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3E2" w14:textId="77777777" w:rsidR="00E90E8A" w:rsidRPr="00135F81" w:rsidRDefault="006C3887">
      <w:pPr>
        <w:rPr>
          <w:b/>
          <w:sz w:val="24"/>
          <w:szCs w:val="24"/>
          <w:u w:val="single"/>
        </w:rPr>
      </w:pPr>
      <w:r w:rsidRPr="00135F81">
        <w:rPr>
          <w:b/>
          <w:sz w:val="24"/>
          <w:szCs w:val="24"/>
          <w:u w:val="single"/>
        </w:rPr>
        <w:t>Introduction:</w:t>
      </w:r>
    </w:p>
    <w:p w14:paraId="734178A6" w14:textId="77777777" w:rsidR="006C3887" w:rsidRDefault="006C3887">
      <w:r>
        <w:t>Since June 2020 there has been a focus on Black Lives Matter, which was originally used as a hashtag on social media in 2013</w:t>
      </w:r>
      <w:r w:rsidR="00A5693B">
        <w:t>;</w:t>
      </w:r>
      <w:r>
        <w:t xml:space="preserve"> the murder of George Floyd brought this to worldwide</w:t>
      </w:r>
      <w:r w:rsidR="00A5693B">
        <w:t xml:space="preserve"> attention</w:t>
      </w:r>
      <w:r>
        <w:t xml:space="preserve"> again in 2020. </w:t>
      </w:r>
      <w:r w:rsidR="00A5693B">
        <w:t>K</w:t>
      </w:r>
      <w:r>
        <w:t>ey messages ha</w:t>
      </w:r>
      <w:r w:rsidR="006042B2">
        <w:t>ve</w:t>
      </w:r>
      <w:r>
        <w:t xml:space="preserve"> been </w:t>
      </w:r>
      <w:r w:rsidR="00A5693B">
        <w:t xml:space="preserve">about </w:t>
      </w:r>
      <w:r>
        <w:t>racism and being anti-racist</w:t>
      </w:r>
      <w:r w:rsidR="006042B2">
        <w:t>,</w:t>
      </w:r>
      <w:r>
        <w:t xml:space="preserve"> </w:t>
      </w:r>
      <w:r w:rsidR="006042B2">
        <w:t>with</w:t>
      </w:r>
      <w:r>
        <w:t xml:space="preserve"> organisations looking at how effective they are at identifying racism and tackling </w:t>
      </w:r>
      <w:r w:rsidR="00A5693B">
        <w:t xml:space="preserve">it </w:t>
      </w:r>
      <w:r>
        <w:t>within.</w:t>
      </w:r>
    </w:p>
    <w:p w14:paraId="31BE774F" w14:textId="77777777" w:rsidR="008D51BF" w:rsidRPr="00AD76FA" w:rsidRDefault="008D51BF">
      <w:r w:rsidRPr="00AD76FA">
        <w:t xml:space="preserve">Schools have a significant role in ensuring that race equality is part of the education and development of children and young people. Further, in line with the </w:t>
      </w:r>
      <w:r w:rsidR="00046970" w:rsidRPr="00AD76FA">
        <w:t>P</w:t>
      </w:r>
      <w:r w:rsidRPr="00AD76FA">
        <w:t xml:space="preserve">ublic </w:t>
      </w:r>
      <w:r w:rsidR="00046970" w:rsidRPr="00AD76FA">
        <w:t>S</w:t>
      </w:r>
      <w:r w:rsidRPr="00AD76FA">
        <w:t xml:space="preserve">ector </w:t>
      </w:r>
      <w:r w:rsidR="00046970" w:rsidRPr="00AD76FA">
        <w:t>Equality Duty</w:t>
      </w:r>
      <w:r w:rsidR="00AD76FA" w:rsidRPr="00AD76FA">
        <w:t>,</w:t>
      </w:r>
      <w:r w:rsidR="00046970" w:rsidRPr="00AD76FA">
        <w:t xml:space="preserve"> they must ensure that children are being taught in an environment that is pro</w:t>
      </w:r>
      <w:r w:rsidR="00AD76FA" w:rsidRPr="00AD76FA">
        <w:t xml:space="preserve">moting </w:t>
      </w:r>
      <w:r w:rsidR="00046970" w:rsidRPr="00AD76FA">
        <w:t xml:space="preserve">their well-being and </w:t>
      </w:r>
      <w:r w:rsidR="00AD76FA" w:rsidRPr="00AD76FA">
        <w:t xml:space="preserve">recognising and valuing </w:t>
      </w:r>
      <w:r w:rsidR="00046970" w:rsidRPr="00AD76FA">
        <w:t>their identities.</w:t>
      </w:r>
    </w:p>
    <w:p w14:paraId="72F3E70A" w14:textId="306FF3F1" w:rsidR="00135F81" w:rsidRDefault="00135F81" w:rsidP="009F60E5">
      <w:pPr>
        <w:tabs>
          <w:tab w:val="left" w:pos="7635"/>
        </w:tabs>
        <w:rPr>
          <w:b/>
        </w:rPr>
      </w:pPr>
      <w:r w:rsidRPr="006D3EAB">
        <w:rPr>
          <w:b/>
        </w:rPr>
        <w:t>What is racism?</w:t>
      </w:r>
      <w:r w:rsidR="009F60E5">
        <w:rPr>
          <w:b/>
        </w:rPr>
        <w:tab/>
      </w:r>
    </w:p>
    <w:p w14:paraId="11F36691" w14:textId="77777777" w:rsidR="006D3EAB" w:rsidRPr="006D3EAB" w:rsidRDefault="006D3EAB">
      <w:r>
        <w:t>T</w:t>
      </w:r>
      <w:r w:rsidRPr="006D3EAB">
        <w:t>he belief that different races possess distinct characteristics, abilities, or qualities, especially to distinguish them as inferior or superior to one another.</w:t>
      </w:r>
    </w:p>
    <w:p w14:paraId="41B28CF0" w14:textId="77777777" w:rsidR="00135F81" w:rsidRDefault="00135F81">
      <w:pPr>
        <w:rPr>
          <w:b/>
        </w:rPr>
      </w:pPr>
      <w:r w:rsidRPr="006D3EAB">
        <w:rPr>
          <w:b/>
        </w:rPr>
        <w:t>What is anti-racism?</w:t>
      </w:r>
    </w:p>
    <w:p w14:paraId="79D598DE" w14:textId="77777777" w:rsidR="006D3EAB" w:rsidRPr="006D3EAB" w:rsidRDefault="006D3EAB">
      <w:r w:rsidRPr="006D3EAB">
        <w:t>Anti-racism refers to a form of action against racial hatred, bias, systemic racism, and the oppression of marginalized groups. Anti-racism is usually structured around conscious efforts and deliberate actions to provide equitable opportunities for all people on an individual and systemic level.</w:t>
      </w:r>
    </w:p>
    <w:p w14:paraId="12567A02" w14:textId="77777777" w:rsidR="00135F81" w:rsidRDefault="00135F81">
      <w:pPr>
        <w:rPr>
          <w:b/>
        </w:rPr>
      </w:pPr>
      <w:r w:rsidRPr="006D3EAB">
        <w:rPr>
          <w:b/>
        </w:rPr>
        <w:t>What is race equality?</w:t>
      </w:r>
    </w:p>
    <w:p w14:paraId="1A934DDC" w14:textId="77777777" w:rsidR="006D3EAB" w:rsidRPr="006D3EAB" w:rsidRDefault="006D3EAB">
      <w:r w:rsidRPr="006D3EAB">
        <w:t xml:space="preserve">Racial equality occurs when institutions give equal opportunities to people of all races. In other words, regardless of physical traits such as skin </w:t>
      </w:r>
      <w:r w:rsidR="003928D1" w:rsidRPr="006D3EAB">
        <w:t>colour</w:t>
      </w:r>
      <w:r w:rsidRPr="006D3EAB">
        <w:t>, institutions and are to give individuals legal, moral, and political equality.</w:t>
      </w:r>
    </w:p>
    <w:p w14:paraId="201EAE11" w14:textId="77777777" w:rsidR="00AD76FA" w:rsidRDefault="00AD76FA"/>
    <w:p w14:paraId="54087E0B" w14:textId="77777777" w:rsidR="00846FA3" w:rsidRDefault="003A644C">
      <w:r>
        <w:t>There is a need to r</w:t>
      </w:r>
      <w:r w:rsidR="00846FA3" w:rsidRPr="00846FA3">
        <w:t>ecognise individual Black staff members or pupils/parents do not represent and should not be expected to be the voice of all Black people</w:t>
      </w:r>
      <w:r>
        <w:t>.</w:t>
      </w:r>
    </w:p>
    <w:p w14:paraId="64D84ADA" w14:textId="77777777" w:rsidR="003928D1" w:rsidRDefault="003928D1"/>
    <w:p w14:paraId="58BC8BBF" w14:textId="77777777" w:rsidR="003928D1" w:rsidRDefault="003928D1"/>
    <w:p w14:paraId="544A1692" w14:textId="77777777" w:rsidR="003928D1" w:rsidRDefault="003928D1"/>
    <w:tbl>
      <w:tblPr>
        <w:tblStyle w:val="TableGrid"/>
        <w:tblW w:w="15026" w:type="dxa"/>
        <w:tblInd w:w="-289" w:type="dxa"/>
        <w:tblLook w:val="04A0" w:firstRow="1" w:lastRow="0" w:firstColumn="1" w:lastColumn="0" w:noHBand="0" w:noVBand="1"/>
      </w:tblPr>
      <w:tblGrid>
        <w:gridCol w:w="1985"/>
        <w:gridCol w:w="6946"/>
        <w:gridCol w:w="1985"/>
        <w:gridCol w:w="1984"/>
        <w:gridCol w:w="2126"/>
      </w:tblGrid>
      <w:tr w:rsidR="00E90E8A" w14:paraId="3DC33464" w14:textId="77777777" w:rsidTr="00D30264">
        <w:tc>
          <w:tcPr>
            <w:tcW w:w="1985" w:type="dxa"/>
            <w:shd w:val="clear" w:color="auto" w:fill="F2F2F2" w:themeFill="background1" w:themeFillShade="F2"/>
          </w:tcPr>
          <w:p w14:paraId="3950C65E" w14:textId="77777777" w:rsidR="00E90E8A" w:rsidRDefault="00E90E8A"/>
          <w:p w14:paraId="6AD6CA21" w14:textId="77777777" w:rsidR="00E90E8A" w:rsidRPr="006E46E9" w:rsidRDefault="006E46E9">
            <w:pPr>
              <w:rPr>
                <w:b/>
                <w:sz w:val="28"/>
                <w:szCs w:val="28"/>
              </w:rPr>
            </w:pPr>
            <w:r w:rsidRPr="006E46E9">
              <w:rPr>
                <w:b/>
                <w:sz w:val="28"/>
                <w:szCs w:val="28"/>
              </w:rPr>
              <w:t>Area</w:t>
            </w:r>
          </w:p>
        </w:tc>
        <w:tc>
          <w:tcPr>
            <w:tcW w:w="6946" w:type="dxa"/>
            <w:shd w:val="clear" w:color="auto" w:fill="F2F2F2" w:themeFill="background1" w:themeFillShade="F2"/>
          </w:tcPr>
          <w:p w14:paraId="4D1546DA" w14:textId="77777777" w:rsidR="00E90E8A" w:rsidRDefault="00E90E8A"/>
          <w:p w14:paraId="444C0491" w14:textId="77777777" w:rsidR="006E46E9" w:rsidRPr="006E46E9" w:rsidRDefault="006E46E9">
            <w:pPr>
              <w:rPr>
                <w:b/>
                <w:sz w:val="28"/>
                <w:szCs w:val="28"/>
              </w:rPr>
            </w:pPr>
            <w:r w:rsidRPr="006E46E9">
              <w:rPr>
                <w:b/>
                <w:sz w:val="28"/>
                <w:szCs w:val="28"/>
              </w:rPr>
              <w:t>Criteria</w:t>
            </w:r>
          </w:p>
        </w:tc>
        <w:tc>
          <w:tcPr>
            <w:tcW w:w="1985" w:type="dxa"/>
            <w:shd w:val="clear" w:color="auto" w:fill="FF0000"/>
          </w:tcPr>
          <w:p w14:paraId="335813AE" w14:textId="77777777" w:rsidR="00E90E8A" w:rsidRPr="00855AF6" w:rsidRDefault="00F9433F">
            <w:pPr>
              <w:rPr>
                <w:b/>
                <w:sz w:val="28"/>
                <w:szCs w:val="28"/>
              </w:rPr>
            </w:pPr>
            <w:r w:rsidRPr="00855AF6">
              <w:rPr>
                <w:b/>
                <w:sz w:val="28"/>
                <w:szCs w:val="28"/>
              </w:rPr>
              <w:t>Red – What we are not doing?</w:t>
            </w:r>
          </w:p>
        </w:tc>
        <w:tc>
          <w:tcPr>
            <w:tcW w:w="1984" w:type="dxa"/>
            <w:shd w:val="clear" w:color="auto" w:fill="FF9933"/>
          </w:tcPr>
          <w:p w14:paraId="54F7CE5B" w14:textId="77777777" w:rsidR="00E90E8A" w:rsidRPr="00855AF6" w:rsidRDefault="00F9433F">
            <w:pPr>
              <w:rPr>
                <w:b/>
                <w:sz w:val="28"/>
                <w:szCs w:val="28"/>
              </w:rPr>
            </w:pPr>
            <w:r w:rsidRPr="00855AF6">
              <w:rPr>
                <w:b/>
                <w:sz w:val="28"/>
                <w:szCs w:val="28"/>
              </w:rPr>
              <w:t>Amber – What could be improved?</w:t>
            </w:r>
          </w:p>
        </w:tc>
        <w:tc>
          <w:tcPr>
            <w:tcW w:w="2126" w:type="dxa"/>
            <w:shd w:val="clear" w:color="auto" w:fill="00B050"/>
          </w:tcPr>
          <w:p w14:paraId="41B45239" w14:textId="77777777" w:rsidR="00E90E8A" w:rsidRPr="00855AF6" w:rsidRDefault="00F9433F">
            <w:pPr>
              <w:rPr>
                <w:b/>
                <w:sz w:val="28"/>
                <w:szCs w:val="28"/>
              </w:rPr>
            </w:pPr>
            <w:r w:rsidRPr="00855AF6">
              <w:rPr>
                <w:b/>
                <w:sz w:val="28"/>
                <w:szCs w:val="28"/>
              </w:rPr>
              <w:t>Green – We are doing this and how?</w:t>
            </w:r>
          </w:p>
        </w:tc>
      </w:tr>
      <w:tr w:rsidR="00203625" w14:paraId="6552939D" w14:textId="77777777" w:rsidTr="00D30264">
        <w:tc>
          <w:tcPr>
            <w:tcW w:w="1985" w:type="dxa"/>
          </w:tcPr>
          <w:p w14:paraId="04BDB873" w14:textId="77777777" w:rsidR="00203625" w:rsidRDefault="00203625"/>
        </w:tc>
        <w:tc>
          <w:tcPr>
            <w:tcW w:w="6946" w:type="dxa"/>
          </w:tcPr>
          <w:p w14:paraId="7D59B844" w14:textId="77777777" w:rsidR="00203625" w:rsidRDefault="00203625"/>
        </w:tc>
        <w:tc>
          <w:tcPr>
            <w:tcW w:w="1985" w:type="dxa"/>
            <w:shd w:val="clear" w:color="auto" w:fill="FF0000"/>
          </w:tcPr>
          <w:p w14:paraId="75FEF426" w14:textId="77777777" w:rsidR="00203625" w:rsidRPr="006E46E9" w:rsidRDefault="00F9433F">
            <w:pPr>
              <w:rPr>
                <w:b/>
                <w:sz w:val="20"/>
                <w:szCs w:val="20"/>
              </w:rPr>
            </w:pPr>
            <w:r w:rsidRPr="006E46E9">
              <w:rPr>
                <w:b/>
                <w:sz w:val="20"/>
                <w:szCs w:val="20"/>
              </w:rPr>
              <w:t>Please provide evidence to RAG rating.</w:t>
            </w:r>
          </w:p>
        </w:tc>
        <w:tc>
          <w:tcPr>
            <w:tcW w:w="1984" w:type="dxa"/>
            <w:shd w:val="clear" w:color="auto" w:fill="FF9933"/>
          </w:tcPr>
          <w:p w14:paraId="50E941ED" w14:textId="77777777" w:rsidR="00203625" w:rsidRPr="006E46E9" w:rsidRDefault="00F9433F">
            <w:pPr>
              <w:rPr>
                <w:b/>
                <w:sz w:val="20"/>
                <w:szCs w:val="20"/>
              </w:rPr>
            </w:pPr>
            <w:r w:rsidRPr="006E46E9">
              <w:rPr>
                <w:b/>
                <w:sz w:val="20"/>
                <w:szCs w:val="20"/>
              </w:rPr>
              <w:t>Please provide evidence to RAG rating.</w:t>
            </w:r>
          </w:p>
        </w:tc>
        <w:tc>
          <w:tcPr>
            <w:tcW w:w="2126" w:type="dxa"/>
            <w:shd w:val="clear" w:color="auto" w:fill="00B050"/>
          </w:tcPr>
          <w:p w14:paraId="1F92FF23" w14:textId="77777777" w:rsidR="00203625" w:rsidRPr="006042B2" w:rsidRDefault="00F9433F">
            <w:pPr>
              <w:rPr>
                <w:b/>
                <w:sz w:val="20"/>
                <w:szCs w:val="20"/>
              </w:rPr>
            </w:pPr>
            <w:r w:rsidRPr="006042B2">
              <w:rPr>
                <w:b/>
                <w:sz w:val="20"/>
                <w:szCs w:val="20"/>
              </w:rPr>
              <w:t>Please provide evidence to RAG rating.</w:t>
            </w:r>
          </w:p>
        </w:tc>
      </w:tr>
      <w:tr w:rsidR="00F730AA" w14:paraId="1FDCA6CA" w14:textId="77777777" w:rsidTr="00EC7416">
        <w:tc>
          <w:tcPr>
            <w:tcW w:w="1985" w:type="dxa"/>
            <w:shd w:val="clear" w:color="auto" w:fill="F2F2F2" w:themeFill="background1" w:themeFillShade="F2"/>
          </w:tcPr>
          <w:p w14:paraId="2BF5ED31" w14:textId="77777777" w:rsidR="00F730AA" w:rsidRPr="00855AF6" w:rsidRDefault="00F730AA">
            <w:pPr>
              <w:rPr>
                <w:b/>
                <w:sz w:val="28"/>
                <w:szCs w:val="28"/>
              </w:rPr>
            </w:pPr>
            <w:r w:rsidRPr="00855AF6">
              <w:rPr>
                <w:b/>
                <w:sz w:val="28"/>
                <w:szCs w:val="28"/>
              </w:rPr>
              <w:t>Leadership</w:t>
            </w:r>
          </w:p>
        </w:tc>
        <w:tc>
          <w:tcPr>
            <w:tcW w:w="6946" w:type="dxa"/>
            <w:shd w:val="clear" w:color="auto" w:fill="F2F2F2" w:themeFill="background1" w:themeFillShade="F2"/>
          </w:tcPr>
          <w:p w14:paraId="14992DA5" w14:textId="77777777" w:rsidR="00F730AA" w:rsidRDefault="00F730AA"/>
        </w:tc>
        <w:tc>
          <w:tcPr>
            <w:tcW w:w="1985" w:type="dxa"/>
            <w:shd w:val="clear" w:color="auto" w:fill="auto"/>
          </w:tcPr>
          <w:p w14:paraId="5378D94C" w14:textId="77777777" w:rsidR="00F730AA" w:rsidRDefault="00F730AA"/>
        </w:tc>
        <w:tc>
          <w:tcPr>
            <w:tcW w:w="1984" w:type="dxa"/>
            <w:shd w:val="clear" w:color="auto" w:fill="auto"/>
          </w:tcPr>
          <w:p w14:paraId="5E3527F4" w14:textId="77777777" w:rsidR="00F730AA" w:rsidRPr="00F9433F" w:rsidRDefault="00F730AA"/>
        </w:tc>
        <w:tc>
          <w:tcPr>
            <w:tcW w:w="2126" w:type="dxa"/>
            <w:shd w:val="clear" w:color="auto" w:fill="auto"/>
          </w:tcPr>
          <w:p w14:paraId="384A9255" w14:textId="77777777" w:rsidR="00F730AA" w:rsidRPr="00F9433F" w:rsidRDefault="00F730AA"/>
        </w:tc>
      </w:tr>
      <w:tr w:rsidR="00E90E8A" w14:paraId="1428F3FD" w14:textId="77777777" w:rsidTr="00EC7416">
        <w:tc>
          <w:tcPr>
            <w:tcW w:w="1985" w:type="dxa"/>
          </w:tcPr>
          <w:p w14:paraId="6EF75A0A" w14:textId="77777777" w:rsidR="00E90E8A" w:rsidRDefault="00E90E8A"/>
          <w:p w14:paraId="2246167D" w14:textId="77777777" w:rsidR="00E90E8A" w:rsidRDefault="00E90E8A">
            <w:r>
              <w:t>School Ethos/Vision</w:t>
            </w:r>
          </w:p>
        </w:tc>
        <w:tc>
          <w:tcPr>
            <w:tcW w:w="6946" w:type="dxa"/>
          </w:tcPr>
          <w:p w14:paraId="75D97FC4" w14:textId="77777777" w:rsidR="00E90E8A" w:rsidRDefault="00846FA3">
            <w:r w:rsidRPr="00846FA3">
              <w:t>Does the school/college recognise that supporting emotional needs and development of pupils is vital for both wellbeing and learning outcomes?</w:t>
            </w:r>
          </w:p>
          <w:p w14:paraId="3407718C" w14:textId="77777777" w:rsidR="00E90E8A" w:rsidRDefault="00E90E8A" w:rsidP="00510F5F"/>
        </w:tc>
        <w:tc>
          <w:tcPr>
            <w:tcW w:w="1985" w:type="dxa"/>
            <w:shd w:val="clear" w:color="auto" w:fill="auto"/>
          </w:tcPr>
          <w:p w14:paraId="1C9BDEB4" w14:textId="77777777" w:rsidR="00E90E8A" w:rsidRDefault="00E90E8A"/>
        </w:tc>
        <w:tc>
          <w:tcPr>
            <w:tcW w:w="1984" w:type="dxa"/>
            <w:shd w:val="clear" w:color="auto" w:fill="auto"/>
          </w:tcPr>
          <w:p w14:paraId="22BB66E0" w14:textId="77777777" w:rsidR="00E90E8A" w:rsidRDefault="00E90E8A"/>
        </w:tc>
        <w:tc>
          <w:tcPr>
            <w:tcW w:w="2126" w:type="dxa"/>
            <w:shd w:val="clear" w:color="auto" w:fill="auto"/>
          </w:tcPr>
          <w:p w14:paraId="0A665DCB" w14:textId="77777777" w:rsidR="00E90E8A" w:rsidRDefault="00E90E8A"/>
        </w:tc>
      </w:tr>
      <w:tr w:rsidR="00C17BBE" w14:paraId="5E7783AF" w14:textId="77777777" w:rsidTr="00EC7416">
        <w:tc>
          <w:tcPr>
            <w:tcW w:w="1985" w:type="dxa"/>
            <w:vMerge w:val="restart"/>
          </w:tcPr>
          <w:p w14:paraId="0224F014" w14:textId="77777777" w:rsidR="00C17BBE" w:rsidRDefault="00C17BBE"/>
          <w:p w14:paraId="5E1AE776" w14:textId="77777777" w:rsidR="00C17BBE" w:rsidRDefault="00C17BBE">
            <w:r>
              <w:t xml:space="preserve">Policies </w:t>
            </w:r>
          </w:p>
        </w:tc>
        <w:tc>
          <w:tcPr>
            <w:tcW w:w="6946" w:type="dxa"/>
          </w:tcPr>
          <w:p w14:paraId="492E7C8D" w14:textId="77777777" w:rsidR="00C17BBE" w:rsidRDefault="00C17BBE">
            <w:r>
              <w:t>Is race equality explicitly referenced in a range of polices?</w:t>
            </w:r>
          </w:p>
          <w:p w14:paraId="2C47DA7F" w14:textId="77777777" w:rsidR="00C17BBE" w:rsidRDefault="00C17BBE"/>
          <w:p w14:paraId="3B10AA99" w14:textId="77777777" w:rsidR="00C17BBE" w:rsidRDefault="00C17BBE"/>
          <w:p w14:paraId="4AC1FFF5" w14:textId="77777777" w:rsidR="00C17BBE" w:rsidRDefault="00C17BBE" w:rsidP="00C17BBE"/>
        </w:tc>
        <w:tc>
          <w:tcPr>
            <w:tcW w:w="1985" w:type="dxa"/>
            <w:shd w:val="clear" w:color="auto" w:fill="auto"/>
          </w:tcPr>
          <w:p w14:paraId="0F8535A5" w14:textId="77777777" w:rsidR="00C17BBE" w:rsidRDefault="00C17BBE"/>
        </w:tc>
        <w:tc>
          <w:tcPr>
            <w:tcW w:w="1984" w:type="dxa"/>
            <w:shd w:val="clear" w:color="auto" w:fill="auto"/>
          </w:tcPr>
          <w:p w14:paraId="0467B40A" w14:textId="77777777" w:rsidR="00C17BBE" w:rsidRDefault="00C17BBE"/>
        </w:tc>
        <w:tc>
          <w:tcPr>
            <w:tcW w:w="2126" w:type="dxa"/>
            <w:shd w:val="clear" w:color="auto" w:fill="auto"/>
          </w:tcPr>
          <w:p w14:paraId="1972A6D9" w14:textId="77777777" w:rsidR="00C17BBE" w:rsidRDefault="00C17BBE"/>
        </w:tc>
      </w:tr>
      <w:tr w:rsidR="00C17BBE" w14:paraId="33F3F965" w14:textId="77777777" w:rsidTr="00EC7416">
        <w:tc>
          <w:tcPr>
            <w:tcW w:w="1985" w:type="dxa"/>
            <w:vMerge/>
          </w:tcPr>
          <w:p w14:paraId="7B9F7926" w14:textId="77777777" w:rsidR="00C17BBE" w:rsidRDefault="00C17BBE"/>
        </w:tc>
        <w:tc>
          <w:tcPr>
            <w:tcW w:w="6946" w:type="dxa"/>
          </w:tcPr>
          <w:p w14:paraId="2516D492" w14:textId="77777777" w:rsidR="00C17BBE" w:rsidRDefault="00C17BBE" w:rsidP="00C17BBE">
            <w:r>
              <w:t>Is there a clear policy for recording incidents including bullying &amp; language?</w:t>
            </w:r>
          </w:p>
          <w:p w14:paraId="2FF7A788" w14:textId="77777777" w:rsidR="00C17BBE" w:rsidRDefault="00C17BBE"/>
        </w:tc>
        <w:tc>
          <w:tcPr>
            <w:tcW w:w="1985" w:type="dxa"/>
            <w:shd w:val="clear" w:color="auto" w:fill="auto"/>
          </w:tcPr>
          <w:p w14:paraId="4AE2E8A5" w14:textId="77777777" w:rsidR="00C17BBE" w:rsidRDefault="00C17BBE"/>
        </w:tc>
        <w:tc>
          <w:tcPr>
            <w:tcW w:w="1984" w:type="dxa"/>
            <w:shd w:val="clear" w:color="auto" w:fill="auto"/>
          </w:tcPr>
          <w:p w14:paraId="7E03CC6B" w14:textId="77777777" w:rsidR="00C17BBE" w:rsidRDefault="00C17BBE"/>
        </w:tc>
        <w:tc>
          <w:tcPr>
            <w:tcW w:w="2126" w:type="dxa"/>
            <w:shd w:val="clear" w:color="auto" w:fill="auto"/>
          </w:tcPr>
          <w:p w14:paraId="72C613D6" w14:textId="77777777" w:rsidR="00C17BBE" w:rsidRDefault="00C17BBE"/>
        </w:tc>
      </w:tr>
      <w:tr w:rsidR="00C17BBE" w14:paraId="269B1C02" w14:textId="77777777" w:rsidTr="00EC7416">
        <w:tc>
          <w:tcPr>
            <w:tcW w:w="1985" w:type="dxa"/>
            <w:vMerge/>
          </w:tcPr>
          <w:p w14:paraId="37AC165C" w14:textId="77777777" w:rsidR="00C17BBE" w:rsidRDefault="00C17BBE"/>
        </w:tc>
        <w:tc>
          <w:tcPr>
            <w:tcW w:w="6946" w:type="dxa"/>
          </w:tcPr>
          <w:p w14:paraId="52900133" w14:textId="77777777" w:rsidR="00C17BBE" w:rsidRDefault="00C17BBE" w:rsidP="00C17BBE">
            <w:r>
              <w:t>Is there a clear system for monitoring?</w:t>
            </w:r>
          </w:p>
          <w:p w14:paraId="5FE29E56" w14:textId="77777777" w:rsidR="00C17BBE" w:rsidRDefault="00C17BBE"/>
        </w:tc>
        <w:tc>
          <w:tcPr>
            <w:tcW w:w="1985" w:type="dxa"/>
            <w:shd w:val="clear" w:color="auto" w:fill="auto"/>
          </w:tcPr>
          <w:p w14:paraId="13E13E0F" w14:textId="77777777" w:rsidR="00C17BBE" w:rsidRDefault="00C17BBE"/>
        </w:tc>
        <w:tc>
          <w:tcPr>
            <w:tcW w:w="1984" w:type="dxa"/>
            <w:shd w:val="clear" w:color="auto" w:fill="auto"/>
          </w:tcPr>
          <w:p w14:paraId="43167FBE" w14:textId="77777777" w:rsidR="00C17BBE" w:rsidRDefault="00C17BBE"/>
        </w:tc>
        <w:tc>
          <w:tcPr>
            <w:tcW w:w="2126" w:type="dxa"/>
            <w:shd w:val="clear" w:color="auto" w:fill="auto"/>
          </w:tcPr>
          <w:p w14:paraId="512F8200" w14:textId="77777777" w:rsidR="00C17BBE" w:rsidRDefault="00C17BBE"/>
        </w:tc>
      </w:tr>
      <w:tr w:rsidR="00C17BBE" w14:paraId="1DC56768" w14:textId="77777777" w:rsidTr="00EC7416">
        <w:tc>
          <w:tcPr>
            <w:tcW w:w="1985" w:type="dxa"/>
            <w:vMerge/>
          </w:tcPr>
          <w:p w14:paraId="1FADE46E" w14:textId="77777777" w:rsidR="00C17BBE" w:rsidRDefault="00C17BBE"/>
        </w:tc>
        <w:tc>
          <w:tcPr>
            <w:tcW w:w="6946" w:type="dxa"/>
          </w:tcPr>
          <w:p w14:paraId="3048EF13" w14:textId="77777777" w:rsidR="00C17BBE" w:rsidRDefault="00C17BBE" w:rsidP="00C17BBE">
            <w:r w:rsidRPr="00F922B6">
              <w:t>Is there a strategy to support pupils at risk of exclusion and to prevent and explore alternatives to exclusions</w:t>
            </w:r>
            <w:r>
              <w:t>?</w:t>
            </w:r>
          </w:p>
          <w:p w14:paraId="6D21193D" w14:textId="77777777" w:rsidR="00C17BBE" w:rsidRDefault="00C17BBE"/>
        </w:tc>
        <w:tc>
          <w:tcPr>
            <w:tcW w:w="1985" w:type="dxa"/>
            <w:shd w:val="clear" w:color="auto" w:fill="auto"/>
          </w:tcPr>
          <w:p w14:paraId="29D22BBA" w14:textId="77777777" w:rsidR="00C17BBE" w:rsidRDefault="00C17BBE"/>
        </w:tc>
        <w:tc>
          <w:tcPr>
            <w:tcW w:w="1984" w:type="dxa"/>
            <w:shd w:val="clear" w:color="auto" w:fill="auto"/>
          </w:tcPr>
          <w:p w14:paraId="7EE44E11" w14:textId="77777777" w:rsidR="00C17BBE" w:rsidRDefault="00C17BBE"/>
        </w:tc>
        <w:tc>
          <w:tcPr>
            <w:tcW w:w="2126" w:type="dxa"/>
            <w:shd w:val="clear" w:color="auto" w:fill="auto"/>
          </w:tcPr>
          <w:p w14:paraId="1793D7AB" w14:textId="77777777" w:rsidR="00C17BBE" w:rsidRDefault="00C17BBE"/>
        </w:tc>
      </w:tr>
      <w:tr w:rsidR="00C17BBE" w14:paraId="2CEDB86D" w14:textId="77777777" w:rsidTr="00EC7416">
        <w:tc>
          <w:tcPr>
            <w:tcW w:w="1985" w:type="dxa"/>
            <w:vMerge/>
          </w:tcPr>
          <w:p w14:paraId="4B1AABAD" w14:textId="77777777" w:rsidR="00C17BBE" w:rsidRDefault="00C17BBE"/>
        </w:tc>
        <w:tc>
          <w:tcPr>
            <w:tcW w:w="6946" w:type="dxa"/>
          </w:tcPr>
          <w:p w14:paraId="69DB2997" w14:textId="77777777" w:rsidR="00C17BBE" w:rsidRDefault="00C17BBE" w:rsidP="00C17BBE">
            <w:r>
              <w:t>I</w:t>
            </w:r>
            <w:r w:rsidRPr="00F922B6">
              <w:t>s there particular attention to the disproportionality of exclusion for Black pupils, including Gypsy, Roma and Traveller pupils?</w:t>
            </w:r>
          </w:p>
          <w:p w14:paraId="5938EAC8" w14:textId="77777777" w:rsidR="00C17BBE" w:rsidRDefault="00C17BBE"/>
        </w:tc>
        <w:tc>
          <w:tcPr>
            <w:tcW w:w="1985" w:type="dxa"/>
            <w:shd w:val="clear" w:color="auto" w:fill="auto"/>
          </w:tcPr>
          <w:p w14:paraId="7793D9D0" w14:textId="77777777" w:rsidR="00C17BBE" w:rsidRDefault="00C17BBE"/>
        </w:tc>
        <w:tc>
          <w:tcPr>
            <w:tcW w:w="1984" w:type="dxa"/>
            <w:shd w:val="clear" w:color="auto" w:fill="auto"/>
          </w:tcPr>
          <w:p w14:paraId="7E17F49F" w14:textId="77777777" w:rsidR="00C17BBE" w:rsidRDefault="00C17BBE"/>
        </w:tc>
        <w:tc>
          <w:tcPr>
            <w:tcW w:w="2126" w:type="dxa"/>
            <w:shd w:val="clear" w:color="auto" w:fill="auto"/>
          </w:tcPr>
          <w:p w14:paraId="781085E6" w14:textId="77777777" w:rsidR="00C17BBE" w:rsidRDefault="00C17BBE"/>
        </w:tc>
      </w:tr>
      <w:tr w:rsidR="00C17BBE" w14:paraId="15F720AC" w14:textId="77777777" w:rsidTr="00EC7416">
        <w:tc>
          <w:tcPr>
            <w:tcW w:w="1985" w:type="dxa"/>
            <w:vMerge/>
          </w:tcPr>
          <w:p w14:paraId="484F5054" w14:textId="77777777" w:rsidR="00C17BBE" w:rsidRDefault="00C17BBE"/>
        </w:tc>
        <w:tc>
          <w:tcPr>
            <w:tcW w:w="6946" w:type="dxa"/>
          </w:tcPr>
          <w:p w14:paraId="108DCB53" w14:textId="77777777" w:rsidR="00C17BBE" w:rsidRDefault="00C17BBE" w:rsidP="00C17BBE">
            <w:r>
              <w:t>Is there a focus on attainment of pupils from Black, Asian or Multi-ethnic backgrounds?</w:t>
            </w:r>
          </w:p>
          <w:p w14:paraId="25C993FD" w14:textId="77777777" w:rsidR="00C17BBE" w:rsidRDefault="00C17BBE"/>
        </w:tc>
        <w:tc>
          <w:tcPr>
            <w:tcW w:w="1985" w:type="dxa"/>
            <w:shd w:val="clear" w:color="auto" w:fill="auto"/>
          </w:tcPr>
          <w:p w14:paraId="413F12D9" w14:textId="77777777" w:rsidR="00C17BBE" w:rsidRDefault="00C17BBE"/>
        </w:tc>
        <w:tc>
          <w:tcPr>
            <w:tcW w:w="1984" w:type="dxa"/>
            <w:shd w:val="clear" w:color="auto" w:fill="auto"/>
          </w:tcPr>
          <w:p w14:paraId="2BC2E2AE" w14:textId="77777777" w:rsidR="00C17BBE" w:rsidRDefault="00C17BBE"/>
        </w:tc>
        <w:tc>
          <w:tcPr>
            <w:tcW w:w="2126" w:type="dxa"/>
            <w:shd w:val="clear" w:color="auto" w:fill="auto"/>
          </w:tcPr>
          <w:p w14:paraId="6E7EEA80" w14:textId="77777777" w:rsidR="00C17BBE" w:rsidRDefault="00C17BBE"/>
        </w:tc>
      </w:tr>
      <w:tr w:rsidR="00C17BBE" w14:paraId="4F51EC85" w14:textId="77777777" w:rsidTr="00EC7416">
        <w:tc>
          <w:tcPr>
            <w:tcW w:w="1985" w:type="dxa"/>
            <w:vMerge/>
          </w:tcPr>
          <w:p w14:paraId="2C673170" w14:textId="77777777" w:rsidR="00C17BBE" w:rsidRDefault="00C17BBE"/>
        </w:tc>
        <w:tc>
          <w:tcPr>
            <w:tcW w:w="6946" w:type="dxa"/>
          </w:tcPr>
          <w:p w14:paraId="0DE04D5D" w14:textId="47AFE1E0" w:rsidR="00C17BBE" w:rsidRDefault="00C17BBE">
            <w:r w:rsidRPr="00846FA3">
              <w:t>Does the SLT monitor exclusions by ethnicity and analyse trends with governors?</w:t>
            </w:r>
          </w:p>
        </w:tc>
        <w:tc>
          <w:tcPr>
            <w:tcW w:w="1985" w:type="dxa"/>
            <w:shd w:val="clear" w:color="auto" w:fill="auto"/>
          </w:tcPr>
          <w:p w14:paraId="71049AAF" w14:textId="77777777" w:rsidR="00C17BBE" w:rsidRDefault="00C17BBE"/>
        </w:tc>
        <w:tc>
          <w:tcPr>
            <w:tcW w:w="1984" w:type="dxa"/>
            <w:shd w:val="clear" w:color="auto" w:fill="auto"/>
          </w:tcPr>
          <w:p w14:paraId="58AF2ABA" w14:textId="77777777" w:rsidR="00C17BBE" w:rsidRDefault="00C17BBE"/>
        </w:tc>
        <w:tc>
          <w:tcPr>
            <w:tcW w:w="2126" w:type="dxa"/>
            <w:shd w:val="clear" w:color="auto" w:fill="auto"/>
          </w:tcPr>
          <w:p w14:paraId="530704D9" w14:textId="77777777" w:rsidR="00C17BBE" w:rsidRDefault="00C17BBE"/>
        </w:tc>
      </w:tr>
      <w:tr w:rsidR="00203625" w14:paraId="581A9172" w14:textId="77777777" w:rsidTr="00D30264">
        <w:tc>
          <w:tcPr>
            <w:tcW w:w="1985" w:type="dxa"/>
            <w:shd w:val="clear" w:color="auto" w:fill="F2F2F2" w:themeFill="background1" w:themeFillShade="F2"/>
          </w:tcPr>
          <w:p w14:paraId="2A03BAE6" w14:textId="77777777" w:rsidR="00203625" w:rsidRPr="00855AF6" w:rsidRDefault="00203625">
            <w:pPr>
              <w:rPr>
                <w:b/>
                <w:sz w:val="28"/>
                <w:szCs w:val="28"/>
              </w:rPr>
            </w:pPr>
            <w:r w:rsidRPr="00855AF6">
              <w:rPr>
                <w:b/>
                <w:sz w:val="28"/>
                <w:szCs w:val="28"/>
              </w:rPr>
              <w:lastRenderedPageBreak/>
              <w:t>Teaching &amp; Learning</w:t>
            </w:r>
          </w:p>
        </w:tc>
        <w:tc>
          <w:tcPr>
            <w:tcW w:w="6946" w:type="dxa"/>
            <w:shd w:val="clear" w:color="auto" w:fill="F2F2F2" w:themeFill="background1" w:themeFillShade="F2"/>
          </w:tcPr>
          <w:p w14:paraId="6C25D9BA" w14:textId="77777777" w:rsidR="00203625" w:rsidRDefault="00203625"/>
        </w:tc>
        <w:tc>
          <w:tcPr>
            <w:tcW w:w="1985" w:type="dxa"/>
            <w:shd w:val="clear" w:color="auto" w:fill="FF0000"/>
          </w:tcPr>
          <w:p w14:paraId="031E9C0D" w14:textId="77777777" w:rsidR="00203625" w:rsidRDefault="00203625"/>
        </w:tc>
        <w:tc>
          <w:tcPr>
            <w:tcW w:w="1984" w:type="dxa"/>
            <w:shd w:val="clear" w:color="auto" w:fill="FF9933"/>
          </w:tcPr>
          <w:p w14:paraId="48554C5B" w14:textId="77777777" w:rsidR="00203625" w:rsidRDefault="00203625"/>
        </w:tc>
        <w:tc>
          <w:tcPr>
            <w:tcW w:w="2126" w:type="dxa"/>
            <w:shd w:val="clear" w:color="auto" w:fill="00B050"/>
          </w:tcPr>
          <w:p w14:paraId="0B5F0A4B" w14:textId="77777777" w:rsidR="00203625" w:rsidRDefault="00203625"/>
        </w:tc>
      </w:tr>
      <w:tr w:rsidR="00C17BBE" w14:paraId="5E4E78B2" w14:textId="77777777" w:rsidTr="00EC7416">
        <w:tc>
          <w:tcPr>
            <w:tcW w:w="1985" w:type="dxa"/>
            <w:vMerge w:val="restart"/>
          </w:tcPr>
          <w:p w14:paraId="0E4AB715" w14:textId="77777777" w:rsidR="00C17BBE" w:rsidRDefault="00C17BBE"/>
          <w:p w14:paraId="635E4CFC" w14:textId="77777777" w:rsidR="00C17BBE" w:rsidRDefault="00C17BBE">
            <w:r>
              <w:t>Curriculum</w:t>
            </w:r>
          </w:p>
        </w:tc>
        <w:tc>
          <w:tcPr>
            <w:tcW w:w="6946" w:type="dxa"/>
          </w:tcPr>
          <w:p w14:paraId="33BC4DC4" w14:textId="77777777" w:rsidR="00C17BBE" w:rsidRDefault="00C17BBE">
            <w:r w:rsidRPr="0018477D">
              <w:t>Which subjects currently reflect global influences? Does history include age appropriate lessons on the history of Britain, to include slavery and colonialism?</w:t>
            </w:r>
          </w:p>
          <w:p w14:paraId="5A003975" w14:textId="77777777" w:rsidR="00C17BBE" w:rsidRDefault="00C17BBE"/>
          <w:p w14:paraId="7B3E2A9C" w14:textId="77777777" w:rsidR="00C17BBE" w:rsidRDefault="00C17BBE" w:rsidP="007774C2"/>
          <w:p w14:paraId="59236367" w14:textId="77777777" w:rsidR="00C17BBE" w:rsidRDefault="00C17BBE"/>
          <w:p w14:paraId="3DA93EFC" w14:textId="77777777" w:rsidR="00C17BBE" w:rsidRDefault="00C17BBE"/>
          <w:p w14:paraId="20E217D9" w14:textId="77777777" w:rsidR="00C17BBE" w:rsidRDefault="00C17BBE"/>
        </w:tc>
        <w:tc>
          <w:tcPr>
            <w:tcW w:w="1985" w:type="dxa"/>
            <w:shd w:val="clear" w:color="auto" w:fill="auto"/>
          </w:tcPr>
          <w:p w14:paraId="1CB9B28E" w14:textId="77777777" w:rsidR="00C17BBE" w:rsidRDefault="00C17BBE"/>
        </w:tc>
        <w:tc>
          <w:tcPr>
            <w:tcW w:w="1984" w:type="dxa"/>
            <w:shd w:val="clear" w:color="auto" w:fill="auto"/>
          </w:tcPr>
          <w:p w14:paraId="1B03B972" w14:textId="77777777" w:rsidR="00C17BBE" w:rsidRDefault="00C17BBE"/>
        </w:tc>
        <w:tc>
          <w:tcPr>
            <w:tcW w:w="2126" w:type="dxa"/>
            <w:shd w:val="clear" w:color="auto" w:fill="auto"/>
          </w:tcPr>
          <w:p w14:paraId="78EE054E" w14:textId="77777777" w:rsidR="00C17BBE" w:rsidRDefault="00C17BBE"/>
        </w:tc>
      </w:tr>
      <w:tr w:rsidR="00C17BBE" w14:paraId="0E3B304C" w14:textId="77777777" w:rsidTr="00EC7416">
        <w:tc>
          <w:tcPr>
            <w:tcW w:w="1985" w:type="dxa"/>
            <w:vMerge/>
          </w:tcPr>
          <w:p w14:paraId="26C96C01" w14:textId="77777777" w:rsidR="00C17BBE" w:rsidRDefault="00C17BBE"/>
        </w:tc>
        <w:tc>
          <w:tcPr>
            <w:tcW w:w="6946" w:type="dxa"/>
          </w:tcPr>
          <w:p w14:paraId="65F7CD99" w14:textId="77777777" w:rsidR="00C17BBE" w:rsidRDefault="00C17BBE" w:rsidP="00C17BBE">
            <w:r w:rsidRPr="007774C2">
              <w:t>Which subjects include the positive contributions of Black people through history and in contemporary society?</w:t>
            </w:r>
            <w:r>
              <w:t xml:space="preserve"> Diverse role models?</w:t>
            </w:r>
          </w:p>
          <w:p w14:paraId="18413A68" w14:textId="77777777" w:rsidR="00C17BBE" w:rsidRPr="0018477D" w:rsidRDefault="00C17BBE"/>
        </w:tc>
        <w:tc>
          <w:tcPr>
            <w:tcW w:w="1985" w:type="dxa"/>
            <w:shd w:val="clear" w:color="auto" w:fill="auto"/>
          </w:tcPr>
          <w:p w14:paraId="196A6BAB" w14:textId="77777777" w:rsidR="00C17BBE" w:rsidRDefault="00C17BBE"/>
        </w:tc>
        <w:tc>
          <w:tcPr>
            <w:tcW w:w="1984" w:type="dxa"/>
            <w:shd w:val="clear" w:color="auto" w:fill="auto"/>
          </w:tcPr>
          <w:p w14:paraId="22B14854" w14:textId="77777777" w:rsidR="00C17BBE" w:rsidRDefault="00C17BBE"/>
        </w:tc>
        <w:tc>
          <w:tcPr>
            <w:tcW w:w="2126" w:type="dxa"/>
            <w:shd w:val="clear" w:color="auto" w:fill="auto"/>
          </w:tcPr>
          <w:p w14:paraId="063083C1" w14:textId="77777777" w:rsidR="00C17BBE" w:rsidRDefault="00C17BBE"/>
        </w:tc>
      </w:tr>
      <w:tr w:rsidR="00C17BBE" w14:paraId="7DF96968" w14:textId="77777777" w:rsidTr="00EC7416">
        <w:tc>
          <w:tcPr>
            <w:tcW w:w="1985" w:type="dxa"/>
            <w:vMerge/>
          </w:tcPr>
          <w:p w14:paraId="581B5B5D" w14:textId="77777777" w:rsidR="00C17BBE" w:rsidRDefault="00C17BBE"/>
        </w:tc>
        <w:tc>
          <w:tcPr>
            <w:tcW w:w="6946" w:type="dxa"/>
          </w:tcPr>
          <w:p w14:paraId="2C8CE404" w14:textId="7C661C03" w:rsidR="00C17BBE" w:rsidRPr="0018477D" w:rsidRDefault="00C17BBE">
            <w:r>
              <w:t>How does the approach to teaching and to assessment enable Black pupils to have high expectations?</w:t>
            </w:r>
          </w:p>
        </w:tc>
        <w:tc>
          <w:tcPr>
            <w:tcW w:w="1985" w:type="dxa"/>
            <w:shd w:val="clear" w:color="auto" w:fill="auto"/>
          </w:tcPr>
          <w:p w14:paraId="34143024" w14:textId="77777777" w:rsidR="00C17BBE" w:rsidRDefault="00C17BBE"/>
        </w:tc>
        <w:tc>
          <w:tcPr>
            <w:tcW w:w="1984" w:type="dxa"/>
            <w:shd w:val="clear" w:color="auto" w:fill="auto"/>
          </w:tcPr>
          <w:p w14:paraId="0587A1E2" w14:textId="77777777" w:rsidR="00C17BBE" w:rsidRDefault="00C17BBE"/>
        </w:tc>
        <w:tc>
          <w:tcPr>
            <w:tcW w:w="2126" w:type="dxa"/>
            <w:shd w:val="clear" w:color="auto" w:fill="auto"/>
          </w:tcPr>
          <w:p w14:paraId="3F5A158C" w14:textId="77777777" w:rsidR="00C17BBE" w:rsidRDefault="00C17BBE"/>
        </w:tc>
      </w:tr>
      <w:tr w:rsidR="00C17BBE" w14:paraId="5E8E02D9" w14:textId="77777777" w:rsidTr="00EC7416">
        <w:tc>
          <w:tcPr>
            <w:tcW w:w="1985" w:type="dxa"/>
            <w:vMerge/>
          </w:tcPr>
          <w:p w14:paraId="29DD90A2" w14:textId="77777777" w:rsidR="00C17BBE" w:rsidRDefault="00C17BBE"/>
        </w:tc>
        <w:tc>
          <w:tcPr>
            <w:tcW w:w="6946" w:type="dxa"/>
          </w:tcPr>
          <w:p w14:paraId="2270348C" w14:textId="341697DA" w:rsidR="00C17BBE" w:rsidRDefault="00C17BBE" w:rsidP="00C17BBE">
            <w:r>
              <w:t>How can you empower Black pupils to feel comfortable about</w:t>
            </w:r>
          </w:p>
          <w:p w14:paraId="459CB39A" w14:textId="77777777" w:rsidR="00C17BBE" w:rsidRDefault="00C17BBE" w:rsidP="00C17BBE">
            <w:r>
              <w:t>aiming high?</w:t>
            </w:r>
          </w:p>
          <w:p w14:paraId="34025771" w14:textId="77777777" w:rsidR="00C17BBE" w:rsidRPr="0018477D" w:rsidRDefault="00C17BBE"/>
        </w:tc>
        <w:tc>
          <w:tcPr>
            <w:tcW w:w="1985" w:type="dxa"/>
            <w:shd w:val="clear" w:color="auto" w:fill="auto"/>
          </w:tcPr>
          <w:p w14:paraId="58E1538E" w14:textId="77777777" w:rsidR="00C17BBE" w:rsidRDefault="00C17BBE"/>
        </w:tc>
        <w:tc>
          <w:tcPr>
            <w:tcW w:w="1984" w:type="dxa"/>
            <w:shd w:val="clear" w:color="auto" w:fill="auto"/>
          </w:tcPr>
          <w:p w14:paraId="574F4FB1" w14:textId="77777777" w:rsidR="00C17BBE" w:rsidRDefault="00C17BBE"/>
        </w:tc>
        <w:tc>
          <w:tcPr>
            <w:tcW w:w="2126" w:type="dxa"/>
            <w:shd w:val="clear" w:color="auto" w:fill="auto"/>
          </w:tcPr>
          <w:p w14:paraId="18B122BA" w14:textId="77777777" w:rsidR="00C17BBE" w:rsidRDefault="00C17BBE"/>
        </w:tc>
      </w:tr>
      <w:tr w:rsidR="00C17BBE" w14:paraId="52E2BF09" w14:textId="77777777" w:rsidTr="00EC7416">
        <w:tc>
          <w:tcPr>
            <w:tcW w:w="1985" w:type="dxa"/>
            <w:vMerge/>
          </w:tcPr>
          <w:p w14:paraId="31E274ED" w14:textId="77777777" w:rsidR="00C17BBE" w:rsidRDefault="00C17BBE"/>
        </w:tc>
        <w:tc>
          <w:tcPr>
            <w:tcW w:w="6946" w:type="dxa"/>
          </w:tcPr>
          <w:p w14:paraId="161E4B60" w14:textId="77777777" w:rsidR="00C17BBE" w:rsidRDefault="00C17BBE" w:rsidP="00C17BBE">
            <w:r w:rsidRPr="007774C2">
              <w:t>How are schemes of work peer reviewed for equalities content?</w:t>
            </w:r>
          </w:p>
          <w:p w14:paraId="57AC8648" w14:textId="77777777" w:rsidR="00C17BBE" w:rsidRPr="0018477D" w:rsidRDefault="00C17BBE"/>
        </w:tc>
        <w:tc>
          <w:tcPr>
            <w:tcW w:w="1985" w:type="dxa"/>
            <w:shd w:val="clear" w:color="auto" w:fill="auto"/>
          </w:tcPr>
          <w:p w14:paraId="10A85E5D" w14:textId="77777777" w:rsidR="00C17BBE" w:rsidRDefault="00C17BBE"/>
        </w:tc>
        <w:tc>
          <w:tcPr>
            <w:tcW w:w="1984" w:type="dxa"/>
            <w:shd w:val="clear" w:color="auto" w:fill="auto"/>
          </w:tcPr>
          <w:p w14:paraId="2638BFF9" w14:textId="77777777" w:rsidR="00C17BBE" w:rsidRDefault="00C17BBE"/>
        </w:tc>
        <w:tc>
          <w:tcPr>
            <w:tcW w:w="2126" w:type="dxa"/>
            <w:shd w:val="clear" w:color="auto" w:fill="auto"/>
          </w:tcPr>
          <w:p w14:paraId="6A29710C" w14:textId="77777777" w:rsidR="00C17BBE" w:rsidRDefault="00C17BBE"/>
        </w:tc>
      </w:tr>
      <w:tr w:rsidR="00C17BBE" w14:paraId="47D63C36" w14:textId="77777777" w:rsidTr="00EC7416">
        <w:tc>
          <w:tcPr>
            <w:tcW w:w="1985" w:type="dxa"/>
            <w:vMerge/>
          </w:tcPr>
          <w:p w14:paraId="5D91567A" w14:textId="77777777" w:rsidR="00C17BBE" w:rsidRDefault="00C17BBE"/>
        </w:tc>
        <w:tc>
          <w:tcPr>
            <w:tcW w:w="6946" w:type="dxa"/>
          </w:tcPr>
          <w:p w14:paraId="5E2CE1BD" w14:textId="340264E1" w:rsidR="00C17BBE" w:rsidRDefault="00C17BBE" w:rsidP="00C17BBE">
            <w:r w:rsidRPr="00846FA3">
              <w:t xml:space="preserve">Is Black History Month in October the only part of the year/ curriculum where there is a focus on the contributions of Black citizens/communities to British and global history or contemporary society? </w:t>
            </w:r>
            <w:r>
              <w:t>Are you using opportunities to include throughout the year?</w:t>
            </w:r>
          </w:p>
          <w:p w14:paraId="2BAF7A29" w14:textId="77777777" w:rsidR="00C17BBE" w:rsidRPr="0018477D" w:rsidRDefault="00C17BBE"/>
        </w:tc>
        <w:tc>
          <w:tcPr>
            <w:tcW w:w="1985" w:type="dxa"/>
            <w:shd w:val="clear" w:color="auto" w:fill="auto"/>
          </w:tcPr>
          <w:p w14:paraId="05EE49B2" w14:textId="77777777" w:rsidR="00C17BBE" w:rsidRDefault="00C17BBE"/>
        </w:tc>
        <w:tc>
          <w:tcPr>
            <w:tcW w:w="1984" w:type="dxa"/>
            <w:shd w:val="clear" w:color="auto" w:fill="auto"/>
          </w:tcPr>
          <w:p w14:paraId="218DDA21" w14:textId="77777777" w:rsidR="00C17BBE" w:rsidRDefault="00C17BBE"/>
        </w:tc>
        <w:tc>
          <w:tcPr>
            <w:tcW w:w="2126" w:type="dxa"/>
            <w:shd w:val="clear" w:color="auto" w:fill="auto"/>
          </w:tcPr>
          <w:p w14:paraId="59F5DAC2" w14:textId="77777777" w:rsidR="00C17BBE" w:rsidRDefault="00C17BBE"/>
        </w:tc>
      </w:tr>
      <w:tr w:rsidR="00C17BBE" w14:paraId="7C065E13" w14:textId="77777777" w:rsidTr="00EC7416">
        <w:tc>
          <w:tcPr>
            <w:tcW w:w="1985" w:type="dxa"/>
            <w:vMerge w:val="restart"/>
          </w:tcPr>
          <w:p w14:paraId="03792C25" w14:textId="77777777" w:rsidR="00C17BBE" w:rsidRDefault="00C17BBE"/>
          <w:p w14:paraId="5A9F34FF" w14:textId="77777777" w:rsidR="00C17BBE" w:rsidRDefault="00C17BBE">
            <w:r>
              <w:t xml:space="preserve">School culture &amp; environment </w:t>
            </w:r>
          </w:p>
        </w:tc>
        <w:tc>
          <w:tcPr>
            <w:tcW w:w="6946" w:type="dxa"/>
          </w:tcPr>
          <w:p w14:paraId="28C10543" w14:textId="77777777" w:rsidR="00C17BBE" w:rsidRDefault="00C17BBE">
            <w:r>
              <w:t>Is there staff training re: Race equality?</w:t>
            </w:r>
          </w:p>
          <w:p w14:paraId="0FF3A107" w14:textId="77777777" w:rsidR="00C17BBE" w:rsidRDefault="00C17BBE" w:rsidP="00F922B6">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C17BBE" w14:paraId="5ADB0AA1" w14:textId="77777777">
              <w:trPr>
                <w:trHeight w:val="384"/>
              </w:trPr>
              <w:tc>
                <w:tcPr>
                  <w:tcW w:w="0" w:type="auto"/>
                </w:tcPr>
                <w:p w14:paraId="11356EF5" w14:textId="77777777" w:rsidR="00C17BBE" w:rsidRDefault="00C17BBE" w:rsidP="00855AF6">
                  <w:pPr>
                    <w:pStyle w:val="Default"/>
                  </w:pPr>
                </w:p>
                <w:p w14:paraId="49EE6D11" w14:textId="63C684AF" w:rsidR="00C17BBE" w:rsidRPr="00F922B6" w:rsidRDefault="00C17BBE" w:rsidP="00855AF6">
                  <w:pPr>
                    <w:pStyle w:val="Default"/>
                  </w:pPr>
                </w:p>
              </w:tc>
            </w:tr>
          </w:tbl>
          <w:p w14:paraId="20339A15" w14:textId="77777777" w:rsidR="00C17BBE" w:rsidRDefault="00C17BBE" w:rsidP="00F922B6"/>
        </w:tc>
        <w:tc>
          <w:tcPr>
            <w:tcW w:w="1985" w:type="dxa"/>
            <w:shd w:val="clear" w:color="auto" w:fill="auto"/>
          </w:tcPr>
          <w:p w14:paraId="76AAD810" w14:textId="77777777" w:rsidR="00C17BBE" w:rsidRDefault="00C17BBE"/>
        </w:tc>
        <w:tc>
          <w:tcPr>
            <w:tcW w:w="1984" w:type="dxa"/>
            <w:shd w:val="clear" w:color="auto" w:fill="auto"/>
          </w:tcPr>
          <w:p w14:paraId="132FE61C" w14:textId="77777777" w:rsidR="00C17BBE" w:rsidRDefault="00C17BBE"/>
        </w:tc>
        <w:tc>
          <w:tcPr>
            <w:tcW w:w="2126" w:type="dxa"/>
            <w:shd w:val="clear" w:color="auto" w:fill="auto"/>
          </w:tcPr>
          <w:p w14:paraId="2F9B833C" w14:textId="77777777" w:rsidR="00C17BBE" w:rsidRDefault="00C17BBE"/>
        </w:tc>
      </w:tr>
      <w:tr w:rsidR="00BD7A57" w14:paraId="7EA626F8" w14:textId="77777777" w:rsidTr="00EC7416">
        <w:tc>
          <w:tcPr>
            <w:tcW w:w="1985" w:type="dxa"/>
            <w:vMerge/>
          </w:tcPr>
          <w:p w14:paraId="572F4700" w14:textId="77777777" w:rsidR="00BD7A57" w:rsidRDefault="00BD7A57"/>
        </w:tc>
        <w:tc>
          <w:tcPr>
            <w:tcW w:w="6946" w:type="dxa"/>
          </w:tcPr>
          <w:p w14:paraId="4BC3B0C1" w14:textId="3CAB7777" w:rsidR="00BD7A57" w:rsidRPr="00BD7A57" w:rsidRDefault="00BD7A57" w:rsidP="00BD7A57">
            <w:pPr>
              <w:spacing w:after="160" w:line="257" w:lineRule="auto"/>
              <w:rPr>
                <w:rFonts w:ascii="Calibri" w:eastAsia="Calibri" w:hAnsi="Calibri" w:cs="Calibri"/>
              </w:rPr>
            </w:pPr>
            <w:r w:rsidRPr="1892DE51">
              <w:rPr>
                <w:rFonts w:ascii="Calibri" w:eastAsia="Calibri" w:hAnsi="Calibri" w:cs="Calibri"/>
              </w:rPr>
              <w:t>Is training renewed regularly?</w:t>
            </w:r>
          </w:p>
        </w:tc>
        <w:tc>
          <w:tcPr>
            <w:tcW w:w="1985" w:type="dxa"/>
            <w:shd w:val="clear" w:color="auto" w:fill="auto"/>
          </w:tcPr>
          <w:p w14:paraId="2D60A937" w14:textId="77777777" w:rsidR="00BD7A57" w:rsidRDefault="00BD7A57"/>
        </w:tc>
        <w:tc>
          <w:tcPr>
            <w:tcW w:w="1984" w:type="dxa"/>
            <w:shd w:val="clear" w:color="auto" w:fill="auto"/>
          </w:tcPr>
          <w:p w14:paraId="7048794C" w14:textId="77777777" w:rsidR="00BD7A57" w:rsidRDefault="00BD7A57"/>
        </w:tc>
        <w:tc>
          <w:tcPr>
            <w:tcW w:w="2126" w:type="dxa"/>
            <w:shd w:val="clear" w:color="auto" w:fill="auto"/>
          </w:tcPr>
          <w:p w14:paraId="27623C0B" w14:textId="77777777" w:rsidR="00BD7A57" w:rsidRDefault="00BD7A57"/>
        </w:tc>
      </w:tr>
      <w:tr w:rsidR="00C17BBE" w14:paraId="5231CE82" w14:textId="77777777" w:rsidTr="00EC7416">
        <w:tc>
          <w:tcPr>
            <w:tcW w:w="1985" w:type="dxa"/>
            <w:vMerge/>
          </w:tcPr>
          <w:p w14:paraId="610B1A3E" w14:textId="77777777" w:rsidR="00C17BBE" w:rsidRDefault="00C17BBE"/>
        </w:tc>
        <w:tc>
          <w:tcPr>
            <w:tcW w:w="6946" w:type="dxa"/>
          </w:tcPr>
          <w:p w14:paraId="7D8B0BCD" w14:textId="77777777" w:rsidR="00C17BBE" w:rsidRDefault="00C17BBE" w:rsidP="00C17BBE">
            <w:pPr>
              <w:pStyle w:val="Pa2"/>
              <w:spacing w:after="160"/>
              <w:rPr>
                <w:rFonts w:cs="Museo Sans 300"/>
                <w:color w:val="000000"/>
                <w:sz w:val="22"/>
                <w:szCs w:val="22"/>
              </w:rPr>
            </w:pPr>
            <w:r>
              <w:rPr>
                <w:rFonts w:cs="Museo Sans 300"/>
                <w:color w:val="000000"/>
                <w:sz w:val="22"/>
                <w:szCs w:val="22"/>
              </w:rPr>
              <w:t>Does the school recognise the importance of using teaching and learning to foster an understanding of the multicultural society in which we all live?</w:t>
            </w:r>
          </w:p>
          <w:p w14:paraId="01FAB7C9" w14:textId="77777777" w:rsidR="00C17BBE" w:rsidRDefault="00C17BBE"/>
        </w:tc>
        <w:tc>
          <w:tcPr>
            <w:tcW w:w="1985" w:type="dxa"/>
            <w:shd w:val="clear" w:color="auto" w:fill="auto"/>
          </w:tcPr>
          <w:p w14:paraId="0A6945C8" w14:textId="77777777" w:rsidR="00C17BBE" w:rsidRDefault="00C17BBE"/>
        </w:tc>
        <w:tc>
          <w:tcPr>
            <w:tcW w:w="1984" w:type="dxa"/>
            <w:shd w:val="clear" w:color="auto" w:fill="auto"/>
          </w:tcPr>
          <w:p w14:paraId="03A6C023" w14:textId="77777777" w:rsidR="00C17BBE" w:rsidRDefault="00C17BBE"/>
        </w:tc>
        <w:tc>
          <w:tcPr>
            <w:tcW w:w="2126" w:type="dxa"/>
            <w:shd w:val="clear" w:color="auto" w:fill="auto"/>
          </w:tcPr>
          <w:p w14:paraId="2F25A4D8" w14:textId="77777777" w:rsidR="00C17BBE" w:rsidRDefault="00C17BBE"/>
        </w:tc>
      </w:tr>
      <w:tr w:rsidR="00C17BBE" w14:paraId="11815D5F" w14:textId="77777777" w:rsidTr="00EC7416">
        <w:tc>
          <w:tcPr>
            <w:tcW w:w="1985" w:type="dxa"/>
            <w:vMerge/>
          </w:tcPr>
          <w:p w14:paraId="416BB032" w14:textId="77777777" w:rsidR="00C17BBE" w:rsidRDefault="00C17BBE"/>
        </w:tc>
        <w:tc>
          <w:tcPr>
            <w:tcW w:w="6946" w:type="dxa"/>
          </w:tcPr>
          <w:p w14:paraId="6B7DDC70" w14:textId="77777777" w:rsidR="00C17BBE" w:rsidRDefault="00C17BBE" w:rsidP="00C17BBE">
            <w:pPr>
              <w:pStyle w:val="Default"/>
            </w:pPr>
            <w:r w:rsidRPr="00F922B6">
              <w:t>What is already in place and going well</w:t>
            </w:r>
            <w:r>
              <w:t xml:space="preserve"> with </w:t>
            </w:r>
            <w:r w:rsidRPr="00F922B6">
              <w:t>conversation</w:t>
            </w:r>
            <w:r>
              <w:t>s</w:t>
            </w:r>
            <w:r w:rsidRPr="00F922B6">
              <w:t xml:space="preserve"> about race, racism and racist stereotypes and model an openness to exploring an increased focus on anti-racist practice across the institution?</w:t>
            </w:r>
          </w:p>
          <w:p w14:paraId="5B533BCA" w14:textId="77777777" w:rsidR="00C17BBE" w:rsidRDefault="00C17BBE"/>
        </w:tc>
        <w:tc>
          <w:tcPr>
            <w:tcW w:w="1985" w:type="dxa"/>
            <w:shd w:val="clear" w:color="auto" w:fill="auto"/>
          </w:tcPr>
          <w:p w14:paraId="2329951E" w14:textId="77777777" w:rsidR="00C17BBE" w:rsidRDefault="00C17BBE"/>
        </w:tc>
        <w:tc>
          <w:tcPr>
            <w:tcW w:w="1984" w:type="dxa"/>
            <w:shd w:val="clear" w:color="auto" w:fill="auto"/>
          </w:tcPr>
          <w:p w14:paraId="0D4A667C" w14:textId="77777777" w:rsidR="00C17BBE" w:rsidRDefault="00C17BBE"/>
        </w:tc>
        <w:tc>
          <w:tcPr>
            <w:tcW w:w="2126" w:type="dxa"/>
            <w:shd w:val="clear" w:color="auto" w:fill="auto"/>
          </w:tcPr>
          <w:p w14:paraId="7A4A5A91" w14:textId="77777777" w:rsidR="00C17BBE" w:rsidRDefault="00C17BBE"/>
        </w:tc>
      </w:tr>
      <w:tr w:rsidR="00C17BBE" w14:paraId="4B3776F7" w14:textId="77777777" w:rsidTr="00EC7416">
        <w:tc>
          <w:tcPr>
            <w:tcW w:w="1985" w:type="dxa"/>
            <w:vMerge/>
          </w:tcPr>
          <w:p w14:paraId="57ABB896" w14:textId="77777777" w:rsidR="00C17BBE" w:rsidRDefault="00C17BBE"/>
        </w:tc>
        <w:tc>
          <w:tcPr>
            <w:tcW w:w="6946" w:type="dxa"/>
          </w:tcPr>
          <w:p w14:paraId="71D5377E" w14:textId="46724A0B" w:rsidR="00C17BBE" w:rsidRDefault="00C17BBE">
            <w:r w:rsidRPr="002956E9">
              <w:t>How are children and parents given clear, affirmative and consistent messages about the benefits of bilingualism, which aim to eliminate misconceptions about bilingualism as a 'problem?'</w:t>
            </w:r>
          </w:p>
        </w:tc>
        <w:tc>
          <w:tcPr>
            <w:tcW w:w="1985" w:type="dxa"/>
            <w:shd w:val="clear" w:color="auto" w:fill="auto"/>
          </w:tcPr>
          <w:p w14:paraId="1BBED749" w14:textId="77777777" w:rsidR="00C17BBE" w:rsidRDefault="00C17BBE"/>
        </w:tc>
        <w:tc>
          <w:tcPr>
            <w:tcW w:w="1984" w:type="dxa"/>
            <w:shd w:val="clear" w:color="auto" w:fill="auto"/>
          </w:tcPr>
          <w:p w14:paraId="0355BE66" w14:textId="77777777" w:rsidR="00C17BBE" w:rsidRDefault="00C17BBE"/>
        </w:tc>
        <w:tc>
          <w:tcPr>
            <w:tcW w:w="2126" w:type="dxa"/>
            <w:shd w:val="clear" w:color="auto" w:fill="auto"/>
          </w:tcPr>
          <w:p w14:paraId="0B760F59" w14:textId="77777777" w:rsidR="00C17BBE" w:rsidRDefault="00C17BBE"/>
        </w:tc>
      </w:tr>
      <w:tr w:rsidR="00203625" w14:paraId="26BE3B66" w14:textId="77777777" w:rsidTr="00D30264">
        <w:tc>
          <w:tcPr>
            <w:tcW w:w="1985" w:type="dxa"/>
            <w:shd w:val="clear" w:color="auto" w:fill="F2F2F2" w:themeFill="background1" w:themeFillShade="F2"/>
          </w:tcPr>
          <w:p w14:paraId="1B53F178" w14:textId="77777777" w:rsidR="00203625" w:rsidRPr="00855AF6" w:rsidRDefault="00203625">
            <w:pPr>
              <w:rPr>
                <w:b/>
                <w:sz w:val="28"/>
                <w:szCs w:val="28"/>
              </w:rPr>
            </w:pPr>
            <w:r w:rsidRPr="00855AF6">
              <w:rPr>
                <w:b/>
                <w:sz w:val="28"/>
                <w:szCs w:val="28"/>
              </w:rPr>
              <w:t>Power &amp; Voice</w:t>
            </w:r>
          </w:p>
        </w:tc>
        <w:tc>
          <w:tcPr>
            <w:tcW w:w="6946" w:type="dxa"/>
            <w:shd w:val="clear" w:color="auto" w:fill="F2F2F2" w:themeFill="background1" w:themeFillShade="F2"/>
          </w:tcPr>
          <w:p w14:paraId="7E635817" w14:textId="77777777" w:rsidR="00203625" w:rsidRDefault="00203625"/>
        </w:tc>
        <w:tc>
          <w:tcPr>
            <w:tcW w:w="1985" w:type="dxa"/>
            <w:shd w:val="clear" w:color="auto" w:fill="FF0000"/>
          </w:tcPr>
          <w:p w14:paraId="44375FD8" w14:textId="77777777" w:rsidR="00203625" w:rsidRDefault="00203625"/>
        </w:tc>
        <w:tc>
          <w:tcPr>
            <w:tcW w:w="1984" w:type="dxa"/>
            <w:shd w:val="clear" w:color="auto" w:fill="FF9933"/>
          </w:tcPr>
          <w:p w14:paraId="1B64B41E" w14:textId="77777777" w:rsidR="00203625" w:rsidRDefault="00203625"/>
        </w:tc>
        <w:tc>
          <w:tcPr>
            <w:tcW w:w="2126" w:type="dxa"/>
            <w:shd w:val="clear" w:color="auto" w:fill="00B050"/>
          </w:tcPr>
          <w:p w14:paraId="015EA3CA" w14:textId="77777777" w:rsidR="00203625" w:rsidRDefault="00203625"/>
        </w:tc>
      </w:tr>
      <w:tr w:rsidR="00C17BBE" w14:paraId="61FCA33B" w14:textId="77777777" w:rsidTr="00EC7416">
        <w:tc>
          <w:tcPr>
            <w:tcW w:w="1985" w:type="dxa"/>
            <w:vMerge w:val="restart"/>
          </w:tcPr>
          <w:p w14:paraId="6AF988AD" w14:textId="77777777" w:rsidR="00C17BBE" w:rsidRDefault="00C17BBE"/>
          <w:p w14:paraId="01FD4B47" w14:textId="77777777" w:rsidR="00C17BBE" w:rsidRDefault="00C17BBE">
            <w:r>
              <w:t>Pupil Voice</w:t>
            </w:r>
          </w:p>
        </w:tc>
        <w:tc>
          <w:tcPr>
            <w:tcW w:w="6946" w:type="dxa"/>
          </w:tcPr>
          <w:p w14:paraId="6C594228" w14:textId="77777777" w:rsidR="00C17BBE" w:rsidRDefault="00C17BBE">
            <w:r w:rsidRPr="00510F5F">
              <w:t>Do Black</w:t>
            </w:r>
            <w:r>
              <w:t>, Asian and Multi-ethnic pupils</w:t>
            </w:r>
            <w:r w:rsidRPr="00510F5F">
              <w:t xml:space="preserve"> feel safe and able to vocalise their experiences and what makes them feel included/excluded within the staff community and whether they feel valued/ marginalised?</w:t>
            </w:r>
            <w:r>
              <w:t xml:space="preserve"> What actions could come from this?</w:t>
            </w:r>
          </w:p>
          <w:p w14:paraId="374BE04F" w14:textId="77777777" w:rsidR="00C17BBE" w:rsidRDefault="00C17BBE"/>
          <w:p w14:paraId="29B9AC00" w14:textId="77777777" w:rsidR="00C17BBE" w:rsidRDefault="00C17BBE" w:rsidP="00C17BBE"/>
        </w:tc>
        <w:tc>
          <w:tcPr>
            <w:tcW w:w="1985" w:type="dxa"/>
            <w:shd w:val="clear" w:color="auto" w:fill="auto"/>
          </w:tcPr>
          <w:p w14:paraId="53083F0F" w14:textId="77777777" w:rsidR="00C17BBE" w:rsidRDefault="00C17BBE"/>
        </w:tc>
        <w:tc>
          <w:tcPr>
            <w:tcW w:w="1984" w:type="dxa"/>
            <w:shd w:val="clear" w:color="auto" w:fill="auto"/>
          </w:tcPr>
          <w:p w14:paraId="7E681217" w14:textId="77777777" w:rsidR="00C17BBE" w:rsidRDefault="00C17BBE"/>
        </w:tc>
        <w:tc>
          <w:tcPr>
            <w:tcW w:w="2126" w:type="dxa"/>
            <w:shd w:val="clear" w:color="auto" w:fill="auto"/>
          </w:tcPr>
          <w:p w14:paraId="798AEEEB" w14:textId="77777777" w:rsidR="00C17BBE" w:rsidRDefault="00C17BBE"/>
        </w:tc>
      </w:tr>
      <w:tr w:rsidR="00C17BBE" w14:paraId="1F3F548D" w14:textId="77777777" w:rsidTr="00EC7416">
        <w:tc>
          <w:tcPr>
            <w:tcW w:w="1985" w:type="dxa"/>
            <w:vMerge/>
          </w:tcPr>
          <w:p w14:paraId="230D26F6" w14:textId="77777777" w:rsidR="00C17BBE" w:rsidRDefault="00C17BBE"/>
        </w:tc>
        <w:tc>
          <w:tcPr>
            <w:tcW w:w="6946" w:type="dxa"/>
          </w:tcPr>
          <w:p w14:paraId="4D831286" w14:textId="77777777" w:rsidR="00C17BBE" w:rsidRDefault="00C17BBE" w:rsidP="00C17BBE">
            <w:r w:rsidRPr="00510F5F">
              <w:t>Do all pupils have equal opportunities to discuss race and ethnicity? Are they actively involved in developing anti-racist mindsets and behaviours?</w:t>
            </w:r>
          </w:p>
          <w:p w14:paraId="4A9C667C" w14:textId="77777777" w:rsidR="00C17BBE" w:rsidRDefault="00C17BBE"/>
        </w:tc>
        <w:tc>
          <w:tcPr>
            <w:tcW w:w="1985" w:type="dxa"/>
            <w:shd w:val="clear" w:color="auto" w:fill="auto"/>
          </w:tcPr>
          <w:p w14:paraId="6D1488F2" w14:textId="77777777" w:rsidR="00C17BBE" w:rsidRDefault="00C17BBE"/>
        </w:tc>
        <w:tc>
          <w:tcPr>
            <w:tcW w:w="1984" w:type="dxa"/>
            <w:shd w:val="clear" w:color="auto" w:fill="auto"/>
          </w:tcPr>
          <w:p w14:paraId="47D6AD51" w14:textId="77777777" w:rsidR="00C17BBE" w:rsidRDefault="00C17BBE"/>
        </w:tc>
        <w:tc>
          <w:tcPr>
            <w:tcW w:w="2126" w:type="dxa"/>
            <w:shd w:val="clear" w:color="auto" w:fill="auto"/>
          </w:tcPr>
          <w:p w14:paraId="11C3CA94" w14:textId="77777777" w:rsidR="00C17BBE" w:rsidRDefault="00C17BBE"/>
        </w:tc>
      </w:tr>
      <w:tr w:rsidR="00C17BBE" w14:paraId="5132751B" w14:textId="77777777" w:rsidTr="00EC7416">
        <w:tc>
          <w:tcPr>
            <w:tcW w:w="1985" w:type="dxa"/>
            <w:vMerge w:val="restart"/>
          </w:tcPr>
          <w:p w14:paraId="340F03FF" w14:textId="77777777" w:rsidR="00C17BBE" w:rsidRDefault="00C17BBE"/>
          <w:p w14:paraId="3F192740" w14:textId="77777777" w:rsidR="00C17BBE" w:rsidRDefault="00C17BBE">
            <w:r>
              <w:t>Dealing with incidents</w:t>
            </w:r>
          </w:p>
          <w:p w14:paraId="4303A561" w14:textId="77777777" w:rsidR="00C17BBE" w:rsidRDefault="00C17BBE"/>
        </w:tc>
        <w:tc>
          <w:tcPr>
            <w:tcW w:w="6946" w:type="dxa"/>
          </w:tcPr>
          <w:p w14:paraId="702B605F" w14:textId="77777777" w:rsidR="00C17BBE" w:rsidRDefault="00C17BBE">
            <w:r w:rsidRPr="00355DC9">
              <w:t>Do staff feel supported and know how to access support for individual pupils who are struggling?</w:t>
            </w:r>
          </w:p>
          <w:p w14:paraId="4B1D1944" w14:textId="77777777" w:rsidR="00C17BBE" w:rsidRDefault="00C17BBE"/>
          <w:p w14:paraId="7CC80C74" w14:textId="77777777" w:rsidR="00C17BBE" w:rsidRDefault="00C17BBE"/>
          <w:p w14:paraId="166BFE68" w14:textId="77777777" w:rsidR="00C17BBE" w:rsidRDefault="00C17BBE" w:rsidP="00C17BBE"/>
        </w:tc>
        <w:tc>
          <w:tcPr>
            <w:tcW w:w="1985" w:type="dxa"/>
            <w:shd w:val="clear" w:color="auto" w:fill="auto"/>
          </w:tcPr>
          <w:p w14:paraId="480B9FF7" w14:textId="77777777" w:rsidR="00C17BBE" w:rsidRDefault="00C17BBE"/>
        </w:tc>
        <w:tc>
          <w:tcPr>
            <w:tcW w:w="1984" w:type="dxa"/>
            <w:shd w:val="clear" w:color="auto" w:fill="auto"/>
          </w:tcPr>
          <w:p w14:paraId="0104ABD0" w14:textId="77777777" w:rsidR="00C17BBE" w:rsidRDefault="00C17BBE"/>
        </w:tc>
        <w:tc>
          <w:tcPr>
            <w:tcW w:w="2126" w:type="dxa"/>
            <w:shd w:val="clear" w:color="auto" w:fill="auto"/>
          </w:tcPr>
          <w:p w14:paraId="2B3FFF50" w14:textId="77777777" w:rsidR="00C17BBE" w:rsidRDefault="00C17BBE"/>
        </w:tc>
      </w:tr>
      <w:tr w:rsidR="00C17BBE" w14:paraId="359EA6AA" w14:textId="77777777" w:rsidTr="00EC7416">
        <w:tc>
          <w:tcPr>
            <w:tcW w:w="1985" w:type="dxa"/>
            <w:vMerge/>
          </w:tcPr>
          <w:p w14:paraId="35E13165" w14:textId="77777777" w:rsidR="00C17BBE" w:rsidRDefault="00C17BBE"/>
        </w:tc>
        <w:tc>
          <w:tcPr>
            <w:tcW w:w="6946" w:type="dxa"/>
          </w:tcPr>
          <w:p w14:paraId="1B30C0FE" w14:textId="683C0975" w:rsidR="00C17BBE" w:rsidRDefault="00C17BBE">
            <w:r w:rsidRPr="00355DC9">
              <w:t xml:space="preserve">Are there clear guidelines in your school for parents to report instances of racism, racial harassment or victimisation? </w:t>
            </w:r>
          </w:p>
        </w:tc>
        <w:tc>
          <w:tcPr>
            <w:tcW w:w="1985" w:type="dxa"/>
            <w:shd w:val="clear" w:color="auto" w:fill="auto"/>
          </w:tcPr>
          <w:p w14:paraId="386886D2" w14:textId="77777777" w:rsidR="00C17BBE" w:rsidRDefault="00C17BBE"/>
        </w:tc>
        <w:tc>
          <w:tcPr>
            <w:tcW w:w="1984" w:type="dxa"/>
            <w:shd w:val="clear" w:color="auto" w:fill="auto"/>
          </w:tcPr>
          <w:p w14:paraId="1D09091F" w14:textId="77777777" w:rsidR="00C17BBE" w:rsidRDefault="00C17BBE"/>
        </w:tc>
        <w:tc>
          <w:tcPr>
            <w:tcW w:w="2126" w:type="dxa"/>
            <w:shd w:val="clear" w:color="auto" w:fill="auto"/>
          </w:tcPr>
          <w:p w14:paraId="7EAFB423" w14:textId="77777777" w:rsidR="00C17BBE" w:rsidRDefault="00C17BBE"/>
        </w:tc>
      </w:tr>
      <w:tr w:rsidR="00C17BBE" w14:paraId="53C56550" w14:textId="77777777" w:rsidTr="00EC7416">
        <w:tc>
          <w:tcPr>
            <w:tcW w:w="1985" w:type="dxa"/>
            <w:vMerge/>
          </w:tcPr>
          <w:p w14:paraId="44687962" w14:textId="77777777" w:rsidR="00C17BBE" w:rsidRDefault="00C17BBE"/>
        </w:tc>
        <w:tc>
          <w:tcPr>
            <w:tcW w:w="6946" w:type="dxa"/>
          </w:tcPr>
          <w:p w14:paraId="770570F3" w14:textId="1759B9DD" w:rsidR="00C17BBE" w:rsidRPr="00355DC9" w:rsidRDefault="00C17BBE" w:rsidP="00C17BBE">
            <w:r w:rsidRPr="00355DC9">
              <w:t>Are parents confident to report concerns?</w:t>
            </w:r>
          </w:p>
        </w:tc>
        <w:tc>
          <w:tcPr>
            <w:tcW w:w="1985" w:type="dxa"/>
            <w:shd w:val="clear" w:color="auto" w:fill="auto"/>
          </w:tcPr>
          <w:p w14:paraId="26CB1E01" w14:textId="77777777" w:rsidR="00C17BBE" w:rsidRDefault="00C17BBE"/>
        </w:tc>
        <w:tc>
          <w:tcPr>
            <w:tcW w:w="1984" w:type="dxa"/>
            <w:shd w:val="clear" w:color="auto" w:fill="auto"/>
          </w:tcPr>
          <w:p w14:paraId="594ACC6D" w14:textId="77777777" w:rsidR="00C17BBE" w:rsidRDefault="00C17BBE"/>
        </w:tc>
        <w:tc>
          <w:tcPr>
            <w:tcW w:w="2126" w:type="dxa"/>
            <w:shd w:val="clear" w:color="auto" w:fill="auto"/>
          </w:tcPr>
          <w:p w14:paraId="2591570D" w14:textId="77777777" w:rsidR="00C17BBE" w:rsidRDefault="00C17BBE"/>
        </w:tc>
      </w:tr>
      <w:tr w:rsidR="00C17BBE" w14:paraId="045A6D51" w14:textId="77777777" w:rsidTr="00EC7416">
        <w:tc>
          <w:tcPr>
            <w:tcW w:w="1985" w:type="dxa"/>
            <w:vMerge/>
          </w:tcPr>
          <w:p w14:paraId="2B09E6CF" w14:textId="77777777" w:rsidR="00C17BBE" w:rsidRDefault="00C17BBE"/>
        </w:tc>
        <w:tc>
          <w:tcPr>
            <w:tcW w:w="6946" w:type="dxa"/>
          </w:tcPr>
          <w:p w14:paraId="2BBDAEF8" w14:textId="77777777" w:rsidR="00C17BBE" w:rsidRDefault="00C17BBE" w:rsidP="00C17BBE">
            <w:r>
              <w:t>Do staff have the confidence and training to appropriately challenge racist language and racist incidents?</w:t>
            </w:r>
          </w:p>
          <w:p w14:paraId="35E85C7B" w14:textId="77777777" w:rsidR="00C17BBE" w:rsidRDefault="00C17BBE"/>
        </w:tc>
        <w:tc>
          <w:tcPr>
            <w:tcW w:w="1985" w:type="dxa"/>
            <w:shd w:val="clear" w:color="auto" w:fill="auto"/>
          </w:tcPr>
          <w:p w14:paraId="2E30A6E3" w14:textId="77777777" w:rsidR="00C17BBE" w:rsidRDefault="00C17BBE"/>
        </w:tc>
        <w:tc>
          <w:tcPr>
            <w:tcW w:w="1984" w:type="dxa"/>
            <w:shd w:val="clear" w:color="auto" w:fill="auto"/>
          </w:tcPr>
          <w:p w14:paraId="1B7F21E4" w14:textId="77777777" w:rsidR="00C17BBE" w:rsidRDefault="00C17BBE"/>
        </w:tc>
        <w:tc>
          <w:tcPr>
            <w:tcW w:w="2126" w:type="dxa"/>
            <w:shd w:val="clear" w:color="auto" w:fill="auto"/>
          </w:tcPr>
          <w:p w14:paraId="7743EFFB" w14:textId="77777777" w:rsidR="00C17BBE" w:rsidRDefault="00C17BBE"/>
        </w:tc>
      </w:tr>
      <w:tr w:rsidR="00203625" w14:paraId="26A60831" w14:textId="77777777" w:rsidTr="00D30264">
        <w:tc>
          <w:tcPr>
            <w:tcW w:w="1985" w:type="dxa"/>
            <w:shd w:val="clear" w:color="auto" w:fill="F2F2F2" w:themeFill="background1" w:themeFillShade="F2"/>
          </w:tcPr>
          <w:p w14:paraId="17C3785F" w14:textId="77777777" w:rsidR="00203625" w:rsidRPr="00855AF6" w:rsidRDefault="00203625">
            <w:pPr>
              <w:rPr>
                <w:b/>
                <w:sz w:val="28"/>
                <w:szCs w:val="28"/>
              </w:rPr>
            </w:pPr>
            <w:r w:rsidRPr="00855AF6">
              <w:rPr>
                <w:b/>
                <w:sz w:val="28"/>
                <w:szCs w:val="28"/>
              </w:rPr>
              <w:t>Wellbeing &amp; belonging</w:t>
            </w:r>
          </w:p>
        </w:tc>
        <w:tc>
          <w:tcPr>
            <w:tcW w:w="6946" w:type="dxa"/>
            <w:shd w:val="clear" w:color="auto" w:fill="F2F2F2" w:themeFill="background1" w:themeFillShade="F2"/>
          </w:tcPr>
          <w:p w14:paraId="40ED915B" w14:textId="77777777" w:rsidR="00203625" w:rsidRDefault="00203625"/>
        </w:tc>
        <w:tc>
          <w:tcPr>
            <w:tcW w:w="1985" w:type="dxa"/>
            <w:shd w:val="clear" w:color="auto" w:fill="FF0000"/>
          </w:tcPr>
          <w:p w14:paraId="74EE166A" w14:textId="77777777" w:rsidR="00203625" w:rsidRDefault="00203625"/>
        </w:tc>
        <w:tc>
          <w:tcPr>
            <w:tcW w:w="1984" w:type="dxa"/>
            <w:shd w:val="clear" w:color="auto" w:fill="FF9933"/>
          </w:tcPr>
          <w:p w14:paraId="6CDECFD9" w14:textId="77777777" w:rsidR="00203625" w:rsidRDefault="00203625"/>
        </w:tc>
        <w:tc>
          <w:tcPr>
            <w:tcW w:w="2126" w:type="dxa"/>
            <w:shd w:val="clear" w:color="auto" w:fill="00B050"/>
          </w:tcPr>
          <w:p w14:paraId="3AD8B50A" w14:textId="77777777" w:rsidR="00203625" w:rsidRDefault="00203625"/>
        </w:tc>
      </w:tr>
      <w:tr w:rsidR="00C17BBE" w14:paraId="5D3D2C6C" w14:textId="77777777" w:rsidTr="00EC7416">
        <w:tc>
          <w:tcPr>
            <w:tcW w:w="1985" w:type="dxa"/>
            <w:vMerge w:val="restart"/>
          </w:tcPr>
          <w:p w14:paraId="4A95052F" w14:textId="77777777" w:rsidR="00C17BBE" w:rsidRDefault="00C17BBE"/>
          <w:p w14:paraId="51F4BD8E" w14:textId="77777777" w:rsidR="00C17BBE" w:rsidRDefault="00C17BBE"/>
          <w:p w14:paraId="3518D67D" w14:textId="012B316F" w:rsidR="00C17BBE" w:rsidRDefault="00C17BBE">
            <w:r w:rsidRPr="00C17BBE">
              <w:t>Wellbeing &amp; belonging</w:t>
            </w:r>
          </w:p>
        </w:tc>
        <w:tc>
          <w:tcPr>
            <w:tcW w:w="6946" w:type="dxa"/>
          </w:tcPr>
          <w:p w14:paraId="56598DDA" w14:textId="54E62FCD" w:rsidR="00C17BBE" w:rsidRDefault="00C17BBE">
            <w:r w:rsidRPr="007774C2">
              <w:t>How could you build in time for colleagues to talk together about the impacts of stereotyping? How is racism experienced differently by boys and girls, or by pupils that might identify as LGBT+?</w:t>
            </w:r>
          </w:p>
          <w:p w14:paraId="6E6535C1" w14:textId="69183B02" w:rsidR="00C17BBE" w:rsidRDefault="00C17BBE"/>
        </w:tc>
        <w:tc>
          <w:tcPr>
            <w:tcW w:w="1985" w:type="dxa"/>
            <w:shd w:val="clear" w:color="auto" w:fill="auto"/>
          </w:tcPr>
          <w:p w14:paraId="3BCC2BF8" w14:textId="77777777" w:rsidR="00C17BBE" w:rsidRDefault="00C17BBE"/>
        </w:tc>
        <w:tc>
          <w:tcPr>
            <w:tcW w:w="1984" w:type="dxa"/>
            <w:shd w:val="clear" w:color="auto" w:fill="auto"/>
          </w:tcPr>
          <w:p w14:paraId="22BF9081" w14:textId="77777777" w:rsidR="00C17BBE" w:rsidRDefault="00C17BBE"/>
        </w:tc>
        <w:tc>
          <w:tcPr>
            <w:tcW w:w="2126" w:type="dxa"/>
            <w:shd w:val="clear" w:color="auto" w:fill="auto"/>
          </w:tcPr>
          <w:p w14:paraId="2A175C50" w14:textId="77777777" w:rsidR="00C17BBE" w:rsidRDefault="00C17BBE"/>
        </w:tc>
      </w:tr>
      <w:tr w:rsidR="00C17BBE" w14:paraId="37C8BD92" w14:textId="77777777" w:rsidTr="00EC7416">
        <w:tc>
          <w:tcPr>
            <w:tcW w:w="1985" w:type="dxa"/>
            <w:vMerge/>
          </w:tcPr>
          <w:p w14:paraId="5521910E" w14:textId="77777777" w:rsidR="00C17BBE" w:rsidRDefault="00C17BBE"/>
        </w:tc>
        <w:tc>
          <w:tcPr>
            <w:tcW w:w="6946" w:type="dxa"/>
          </w:tcPr>
          <w:p w14:paraId="447AF069" w14:textId="77777777" w:rsidR="00C17BBE" w:rsidRDefault="00C17BBE" w:rsidP="00C17BBE">
            <w:r w:rsidRPr="00846FA3">
              <w:t>How does the school</w:t>
            </w:r>
            <w:r>
              <w:t xml:space="preserve"> </w:t>
            </w:r>
            <w:r w:rsidRPr="00846FA3">
              <w:t>enable staff and pupils to understand and vocalise how to keep themselves safe from everyday risks such as racist, sexist or homophobic abuse, sexual exploitation or grooming? Do staff and pupils feel safe and confident to report bullying and abuse?</w:t>
            </w:r>
          </w:p>
          <w:p w14:paraId="03C6B283" w14:textId="77777777" w:rsidR="00C17BBE" w:rsidRDefault="00C17BBE"/>
        </w:tc>
        <w:tc>
          <w:tcPr>
            <w:tcW w:w="1985" w:type="dxa"/>
            <w:shd w:val="clear" w:color="auto" w:fill="auto"/>
          </w:tcPr>
          <w:p w14:paraId="78BAF8B2" w14:textId="77777777" w:rsidR="00C17BBE" w:rsidRDefault="00C17BBE"/>
        </w:tc>
        <w:tc>
          <w:tcPr>
            <w:tcW w:w="1984" w:type="dxa"/>
            <w:shd w:val="clear" w:color="auto" w:fill="auto"/>
          </w:tcPr>
          <w:p w14:paraId="37E3ABD7" w14:textId="77777777" w:rsidR="00C17BBE" w:rsidRDefault="00C17BBE"/>
        </w:tc>
        <w:tc>
          <w:tcPr>
            <w:tcW w:w="2126" w:type="dxa"/>
            <w:shd w:val="clear" w:color="auto" w:fill="auto"/>
          </w:tcPr>
          <w:p w14:paraId="34443597" w14:textId="77777777" w:rsidR="00C17BBE" w:rsidRDefault="00C17BBE"/>
        </w:tc>
      </w:tr>
      <w:tr w:rsidR="00C17BBE" w14:paraId="2BF0427B" w14:textId="77777777" w:rsidTr="00EC7416">
        <w:tc>
          <w:tcPr>
            <w:tcW w:w="1985" w:type="dxa"/>
            <w:vMerge/>
          </w:tcPr>
          <w:p w14:paraId="40DAEB5F" w14:textId="77777777" w:rsidR="00C17BBE" w:rsidRDefault="00C17BBE"/>
        </w:tc>
        <w:tc>
          <w:tcPr>
            <w:tcW w:w="6946" w:type="dxa"/>
          </w:tcPr>
          <w:p w14:paraId="29846CE3" w14:textId="42A4B895" w:rsidR="00C17BBE" w:rsidRDefault="00C17BBE">
            <w:r w:rsidRPr="00355DC9">
              <w:t xml:space="preserve">What is being done to enable pupils to feel safe to express their cultural identities? </w:t>
            </w:r>
          </w:p>
        </w:tc>
        <w:tc>
          <w:tcPr>
            <w:tcW w:w="1985" w:type="dxa"/>
            <w:shd w:val="clear" w:color="auto" w:fill="auto"/>
          </w:tcPr>
          <w:p w14:paraId="5851FDFB" w14:textId="77777777" w:rsidR="00C17BBE" w:rsidRDefault="00C17BBE"/>
        </w:tc>
        <w:tc>
          <w:tcPr>
            <w:tcW w:w="1984" w:type="dxa"/>
            <w:shd w:val="clear" w:color="auto" w:fill="auto"/>
          </w:tcPr>
          <w:p w14:paraId="5C8964E4" w14:textId="77777777" w:rsidR="00C17BBE" w:rsidRDefault="00C17BBE"/>
        </w:tc>
        <w:tc>
          <w:tcPr>
            <w:tcW w:w="2126" w:type="dxa"/>
            <w:shd w:val="clear" w:color="auto" w:fill="auto"/>
          </w:tcPr>
          <w:p w14:paraId="1DF06F73" w14:textId="77777777" w:rsidR="00C17BBE" w:rsidRDefault="00C17BBE"/>
        </w:tc>
      </w:tr>
      <w:tr w:rsidR="00C17BBE" w14:paraId="55A5A0A0" w14:textId="77777777" w:rsidTr="00EC7416">
        <w:tc>
          <w:tcPr>
            <w:tcW w:w="1985" w:type="dxa"/>
            <w:vMerge/>
          </w:tcPr>
          <w:p w14:paraId="4C13F0F2" w14:textId="77777777" w:rsidR="00C17BBE" w:rsidRDefault="00C17BBE"/>
        </w:tc>
        <w:tc>
          <w:tcPr>
            <w:tcW w:w="6946" w:type="dxa"/>
          </w:tcPr>
          <w:p w14:paraId="340F461D" w14:textId="4449F8DB" w:rsidR="00C17BBE" w:rsidRDefault="00C17BBE">
            <w:r w:rsidRPr="00355DC9">
              <w:t>Do pupils feel like insiders or outsiders? How would you know?</w:t>
            </w:r>
          </w:p>
        </w:tc>
        <w:tc>
          <w:tcPr>
            <w:tcW w:w="1985" w:type="dxa"/>
            <w:shd w:val="clear" w:color="auto" w:fill="auto"/>
          </w:tcPr>
          <w:p w14:paraId="490183FA" w14:textId="77777777" w:rsidR="00C17BBE" w:rsidRDefault="00C17BBE"/>
        </w:tc>
        <w:tc>
          <w:tcPr>
            <w:tcW w:w="1984" w:type="dxa"/>
            <w:shd w:val="clear" w:color="auto" w:fill="auto"/>
          </w:tcPr>
          <w:p w14:paraId="5A30E58F" w14:textId="77777777" w:rsidR="00C17BBE" w:rsidRDefault="00C17BBE"/>
        </w:tc>
        <w:tc>
          <w:tcPr>
            <w:tcW w:w="2126" w:type="dxa"/>
            <w:shd w:val="clear" w:color="auto" w:fill="auto"/>
          </w:tcPr>
          <w:p w14:paraId="20E393B1" w14:textId="77777777" w:rsidR="00C17BBE" w:rsidRDefault="00C17BBE"/>
        </w:tc>
      </w:tr>
      <w:tr w:rsidR="00C17BBE" w14:paraId="2FC4BA3A" w14:textId="77777777" w:rsidTr="00EC7416">
        <w:tc>
          <w:tcPr>
            <w:tcW w:w="1985" w:type="dxa"/>
            <w:vMerge w:val="restart"/>
          </w:tcPr>
          <w:p w14:paraId="0EDE1064" w14:textId="77777777" w:rsidR="00C17BBE" w:rsidRDefault="00C17BBE">
            <w:r>
              <w:t xml:space="preserve">Community &amp; Culture </w:t>
            </w:r>
          </w:p>
        </w:tc>
        <w:tc>
          <w:tcPr>
            <w:tcW w:w="6946" w:type="dxa"/>
          </w:tcPr>
          <w:p w14:paraId="7827880B" w14:textId="77777777" w:rsidR="00C17BBE" w:rsidRDefault="00C17BBE">
            <w:r w:rsidRPr="00355DC9">
              <w:t>How can you draw on community resources, Black parents or local campaigns to plan action to respond to racism in the community?</w:t>
            </w:r>
          </w:p>
          <w:p w14:paraId="56370BAC" w14:textId="77777777" w:rsidR="00C17BBE" w:rsidRDefault="00C17BBE"/>
        </w:tc>
        <w:tc>
          <w:tcPr>
            <w:tcW w:w="1985" w:type="dxa"/>
            <w:shd w:val="clear" w:color="auto" w:fill="auto"/>
          </w:tcPr>
          <w:p w14:paraId="18C7A16D" w14:textId="77777777" w:rsidR="00C17BBE" w:rsidRDefault="00C17BBE"/>
        </w:tc>
        <w:tc>
          <w:tcPr>
            <w:tcW w:w="1984" w:type="dxa"/>
            <w:shd w:val="clear" w:color="auto" w:fill="auto"/>
          </w:tcPr>
          <w:p w14:paraId="3D888134" w14:textId="77777777" w:rsidR="00C17BBE" w:rsidRDefault="00C17BBE"/>
        </w:tc>
        <w:tc>
          <w:tcPr>
            <w:tcW w:w="2126" w:type="dxa"/>
            <w:shd w:val="clear" w:color="auto" w:fill="auto"/>
          </w:tcPr>
          <w:p w14:paraId="38D180FB" w14:textId="77777777" w:rsidR="00C17BBE" w:rsidRDefault="00C17BBE"/>
          <w:p w14:paraId="584DF5E6" w14:textId="77777777" w:rsidR="00C17BBE" w:rsidRDefault="00C17BBE"/>
          <w:p w14:paraId="41DF54CB" w14:textId="77777777" w:rsidR="00C17BBE" w:rsidRDefault="00C17BBE"/>
        </w:tc>
      </w:tr>
      <w:tr w:rsidR="00C17BBE" w14:paraId="27EE91E2" w14:textId="77777777" w:rsidTr="00EC7416">
        <w:tc>
          <w:tcPr>
            <w:tcW w:w="1985" w:type="dxa"/>
            <w:vMerge/>
          </w:tcPr>
          <w:p w14:paraId="4CE421F5" w14:textId="77777777" w:rsidR="00C17BBE" w:rsidRDefault="00C17BBE"/>
        </w:tc>
        <w:tc>
          <w:tcPr>
            <w:tcW w:w="6946" w:type="dxa"/>
          </w:tcPr>
          <w:p w14:paraId="6857378F" w14:textId="77777777" w:rsidR="00C17BBE" w:rsidRDefault="00C17BBE" w:rsidP="00C17BBE">
            <w:r w:rsidRPr="00355DC9">
              <w:t>How does your school</w:t>
            </w:r>
            <w:r>
              <w:t xml:space="preserve"> </w:t>
            </w:r>
            <w:r w:rsidRPr="00355DC9">
              <w:t>demonstrate understanding of the cultures and religions in your community? Do you celebrate festivals and special days?</w:t>
            </w:r>
          </w:p>
          <w:p w14:paraId="66F7867F" w14:textId="77777777" w:rsidR="00C17BBE" w:rsidRPr="00355DC9" w:rsidRDefault="00C17BBE"/>
        </w:tc>
        <w:tc>
          <w:tcPr>
            <w:tcW w:w="1985" w:type="dxa"/>
            <w:shd w:val="clear" w:color="auto" w:fill="auto"/>
          </w:tcPr>
          <w:p w14:paraId="40EFB5D1" w14:textId="77777777" w:rsidR="00C17BBE" w:rsidRDefault="00C17BBE"/>
        </w:tc>
        <w:tc>
          <w:tcPr>
            <w:tcW w:w="1984" w:type="dxa"/>
            <w:shd w:val="clear" w:color="auto" w:fill="auto"/>
          </w:tcPr>
          <w:p w14:paraId="471EDA2F" w14:textId="77777777" w:rsidR="00C17BBE" w:rsidRDefault="00C17BBE"/>
        </w:tc>
        <w:tc>
          <w:tcPr>
            <w:tcW w:w="2126" w:type="dxa"/>
            <w:shd w:val="clear" w:color="auto" w:fill="auto"/>
          </w:tcPr>
          <w:p w14:paraId="05A50CF4" w14:textId="77777777" w:rsidR="00C17BBE" w:rsidRDefault="00C17BBE"/>
        </w:tc>
      </w:tr>
      <w:tr w:rsidR="00C17BBE" w14:paraId="569CD8C1" w14:textId="77777777" w:rsidTr="00EC7416">
        <w:tc>
          <w:tcPr>
            <w:tcW w:w="1985" w:type="dxa"/>
            <w:vMerge/>
          </w:tcPr>
          <w:p w14:paraId="3FC54025" w14:textId="77777777" w:rsidR="00C17BBE" w:rsidRDefault="00C17BBE"/>
        </w:tc>
        <w:tc>
          <w:tcPr>
            <w:tcW w:w="6946" w:type="dxa"/>
          </w:tcPr>
          <w:p w14:paraId="6277A164" w14:textId="77777777" w:rsidR="00C17BBE" w:rsidRDefault="00C17BBE" w:rsidP="00C17BBE">
            <w:r>
              <w:t xml:space="preserve">How do parents feel </w:t>
            </w:r>
            <w:r w:rsidRPr="00355DC9">
              <w:t>the setting is inclusive and welcoming for their child/ren?</w:t>
            </w:r>
          </w:p>
          <w:p w14:paraId="0D3AA043" w14:textId="77777777" w:rsidR="00C17BBE" w:rsidRPr="00355DC9" w:rsidRDefault="00C17BBE"/>
        </w:tc>
        <w:tc>
          <w:tcPr>
            <w:tcW w:w="1985" w:type="dxa"/>
            <w:shd w:val="clear" w:color="auto" w:fill="auto"/>
          </w:tcPr>
          <w:p w14:paraId="1D22F57F" w14:textId="77777777" w:rsidR="00C17BBE" w:rsidRDefault="00C17BBE"/>
        </w:tc>
        <w:tc>
          <w:tcPr>
            <w:tcW w:w="1984" w:type="dxa"/>
            <w:shd w:val="clear" w:color="auto" w:fill="auto"/>
          </w:tcPr>
          <w:p w14:paraId="6130C3BB" w14:textId="77777777" w:rsidR="00C17BBE" w:rsidRDefault="00C17BBE"/>
        </w:tc>
        <w:tc>
          <w:tcPr>
            <w:tcW w:w="2126" w:type="dxa"/>
            <w:shd w:val="clear" w:color="auto" w:fill="auto"/>
          </w:tcPr>
          <w:p w14:paraId="26D1B86C" w14:textId="77777777" w:rsidR="00C17BBE" w:rsidRDefault="00C17BBE"/>
        </w:tc>
      </w:tr>
      <w:tr w:rsidR="00C17BBE" w14:paraId="7CC993FE" w14:textId="77777777" w:rsidTr="00EC7416">
        <w:tc>
          <w:tcPr>
            <w:tcW w:w="1985" w:type="dxa"/>
            <w:vMerge/>
          </w:tcPr>
          <w:p w14:paraId="1048932A" w14:textId="77777777" w:rsidR="00C17BBE" w:rsidRDefault="00C17BBE"/>
        </w:tc>
        <w:tc>
          <w:tcPr>
            <w:tcW w:w="6946" w:type="dxa"/>
          </w:tcPr>
          <w:p w14:paraId="4B426FD9" w14:textId="5ED96435" w:rsidR="00C17BBE" w:rsidRPr="00355DC9" w:rsidRDefault="00C17BBE">
            <w:r w:rsidRPr="00220554">
              <w:t>How does the school keep up to date with patterns of racism in the community and act to work on contemporary issues which will be affecting pupils?</w:t>
            </w:r>
          </w:p>
        </w:tc>
        <w:tc>
          <w:tcPr>
            <w:tcW w:w="1985" w:type="dxa"/>
            <w:shd w:val="clear" w:color="auto" w:fill="auto"/>
          </w:tcPr>
          <w:p w14:paraId="4EC9BD82" w14:textId="77777777" w:rsidR="00C17BBE" w:rsidRDefault="00C17BBE"/>
        </w:tc>
        <w:tc>
          <w:tcPr>
            <w:tcW w:w="1984" w:type="dxa"/>
            <w:shd w:val="clear" w:color="auto" w:fill="auto"/>
          </w:tcPr>
          <w:p w14:paraId="2C7810B9" w14:textId="77777777" w:rsidR="00C17BBE" w:rsidRDefault="00C17BBE"/>
        </w:tc>
        <w:tc>
          <w:tcPr>
            <w:tcW w:w="2126" w:type="dxa"/>
            <w:shd w:val="clear" w:color="auto" w:fill="auto"/>
          </w:tcPr>
          <w:p w14:paraId="152663A6" w14:textId="77777777" w:rsidR="00C17BBE" w:rsidRDefault="00C17BBE"/>
        </w:tc>
      </w:tr>
      <w:tr w:rsidR="00C17BBE" w14:paraId="4E8A815E" w14:textId="77777777" w:rsidTr="00EC7416">
        <w:tc>
          <w:tcPr>
            <w:tcW w:w="1985" w:type="dxa"/>
            <w:vMerge/>
          </w:tcPr>
          <w:p w14:paraId="5C5EACE0" w14:textId="77777777" w:rsidR="00C17BBE" w:rsidRDefault="00C17BBE"/>
        </w:tc>
        <w:tc>
          <w:tcPr>
            <w:tcW w:w="6946" w:type="dxa"/>
          </w:tcPr>
          <w:p w14:paraId="371AF1EE" w14:textId="0754AFD5" w:rsidR="00C17BBE" w:rsidRPr="00355DC9" w:rsidRDefault="00C17BBE">
            <w:r w:rsidRPr="00220554">
              <w:t>How can the school support refugees and challenge the increasingly negative stigmatisation and stereotyping of refugee children and families?</w:t>
            </w:r>
          </w:p>
        </w:tc>
        <w:tc>
          <w:tcPr>
            <w:tcW w:w="1985" w:type="dxa"/>
            <w:shd w:val="clear" w:color="auto" w:fill="auto"/>
          </w:tcPr>
          <w:p w14:paraId="1FC00829" w14:textId="77777777" w:rsidR="00C17BBE" w:rsidRDefault="00C17BBE"/>
        </w:tc>
        <w:tc>
          <w:tcPr>
            <w:tcW w:w="1984" w:type="dxa"/>
            <w:shd w:val="clear" w:color="auto" w:fill="auto"/>
          </w:tcPr>
          <w:p w14:paraId="2505D86D" w14:textId="77777777" w:rsidR="00C17BBE" w:rsidRDefault="00C17BBE"/>
        </w:tc>
        <w:tc>
          <w:tcPr>
            <w:tcW w:w="2126" w:type="dxa"/>
            <w:shd w:val="clear" w:color="auto" w:fill="auto"/>
          </w:tcPr>
          <w:p w14:paraId="6C4C84AB" w14:textId="77777777" w:rsidR="00C17BBE" w:rsidRDefault="00C17BBE"/>
        </w:tc>
      </w:tr>
    </w:tbl>
    <w:p w14:paraId="0C0BC585" w14:textId="1F9D40A3" w:rsidR="003A1D99" w:rsidRDefault="003A1D99"/>
    <w:sectPr w:rsidR="003A1D99" w:rsidSect="00E90E8A">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B730" w14:textId="77777777" w:rsidR="00767B71" w:rsidRDefault="00767B71" w:rsidP="00046970">
      <w:pPr>
        <w:spacing w:after="0" w:line="240" w:lineRule="auto"/>
      </w:pPr>
      <w:r>
        <w:separator/>
      </w:r>
    </w:p>
  </w:endnote>
  <w:endnote w:type="continuationSeparator" w:id="0">
    <w:p w14:paraId="35369036" w14:textId="77777777" w:rsidR="00767B71" w:rsidRDefault="00767B71" w:rsidP="0004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0AF6" w14:textId="028CB770" w:rsidR="00046970" w:rsidRDefault="00F67E59">
    <w:pPr>
      <w:pStyle w:val="Footer"/>
      <w:rPr>
        <w:sz w:val="18"/>
        <w:szCs w:val="18"/>
      </w:rPr>
    </w:pPr>
    <w:r>
      <w:rPr>
        <w:sz w:val="18"/>
        <w:szCs w:val="18"/>
      </w:rPr>
      <w:t xml:space="preserve">The Equality Act 2010 introduced the </w:t>
    </w:r>
    <w:r w:rsidR="00046970" w:rsidRPr="00046970">
      <w:rPr>
        <w:sz w:val="18"/>
        <w:szCs w:val="18"/>
      </w:rPr>
      <w:t>Public Sector Equality Duty (PSED)</w:t>
    </w:r>
    <w:r>
      <w:rPr>
        <w:sz w:val="18"/>
        <w:szCs w:val="18"/>
      </w:rPr>
      <w:t>.</w:t>
    </w:r>
    <w:r w:rsidR="00046970" w:rsidRPr="00046970">
      <w:rPr>
        <w:sz w:val="18"/>
        <w:szCs w:val="18"/>
      </w:rPr>
      <w:t xml:space="preserve"> In carrying out their functions, public bodies are required to have due regard to the need to: </w:t>
    </w:r>
    <w:r w:rsidR="00046970" w:rsidRPr="00046970">
      <w:rPr>
        <w:sz w:val="18"/>
        <w:szCs w:val="18"/>
      </w:rPr>
      <w:sym w:font="Symbol" w:char="F0B7"/>
    </w:r>
    <w:r w:rsidR="00046970" w:rsidRPr="00046970">
      <w:rPr>
        <w:sz w:val="18"/>
        <w:szCs w:val="18"/>
      </w:rPr>
      <w:t xml:space="preserve"> Eliminate discrimination and other conduct that is prohibited by the Act </w:t>
    </w:r>
    <w:r w:rsidR="00046970" w:rsidRPr="00046970">
      <w:rPr>
        <w:sz w:val="18"/>
        <w:szCs w:val="18"/>
      </w:rPr>
      <w:sym w:font="Symbol" w:char="F0B7"/>
    </w:r>
    <w:r w:rsidR="00046970" w:rsidRPr="00046970">
      <w:rPr>
        <w:sz w:val="18"/>
        <w:szCs w:val="18"/>
      </w:rPr>
      <w:t xml:space="preserve"> Advance equality of opportunity between people who share a protected characteristic and people who do not share it </w:t>
    </w:r>
    <w:r w:rsidR="00046970" w:rsidRPr="00046970">
      <w:rPr>
        <w:sz w:val="18"/>
        <w:szCs w:val="18"/>
      </w:rPr>
      <w:sym w:font="Symbol" w:char="F0B7"/>
    </w:r>
    <w:r w:rsidR="00046970" w:rsidRPr="00046970">
      <w:rPr>
        <w:sz w:val="18"/>
        <w:szCs w:val="18"/>
      </w:rPr>
      <w:t xml:space="preserve"> Foster good relations across all characteristics - between people who share a protected characteristic and people who do not share it.</w:t>
    </w:r>
  </w:p>
  <w:p w14:paraId="6B65E9AC" w14:textId="77777777" w:rsidR="000A370A" w:rsidRDefault="000A370A">
    <w:pPr>
      <w:pStyle w:val="Footer"/>
      <w:rPr>
        <w:sz w:val="18"/>
        <w:szCs w:val="18"/>
      </w:rPr>
    </w:pPr>
  </w:p>
  <w:p w14:paraId="62E44EE8" w14:textId="2131419C" w:rsidR="000A370A" w:rsidRPr="00046970" w:rsidRDefault="000A370A">
    <w:pPr>
      <w:pStyle w:val="Footer"/>
      <w:rPr>
        <w:sz w:val="18"/>
        <w:szCs w:val="18"/>
      </w:rPr>
    </w:pPr>
    <w:r>
      <w:rPr>
        <w:sz w:val="18"/>
        <w:szCs w:val="18"/>
      </w:rPr>
      <w:t xml:space="preserve">*This resource has been developed using the ‘Framework for developing an </w:t>
    </w:r>
    <w:r w:rsidRPr="009B491D">
      <w:rPr>
        <w:b/>
        <w:bCs/>
        <w:sz w:val="18"/>
        <w:szCs w:val="18"/>
      </w:rPr>
      <w:t>Anti-racist approach’</w:t>
    </w:r>
    <w:r>
      <w:rPr>
        <w:sz w:val="18"/>
        <w:szCs w:val="18"/>
      </w:rPr>
      <w:t xml:space="preserve"> National Education Union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5F59" w14:textId="77777777" w:rsidR="00767B71" w:rsidRDefault="00767B71" w:rsidP="00046970">
      <w:pPr>
        <w:spacing w:after="0" w:line="240" w:lineRule="auto"/>
      </w:pPr>
      <w:r>
        <w:separator/>
      </w:r>
    </w:p>
  </w:footnote>
  <w:footnote w:type="continuationSeparator" w:id="0">
    <w:p w14:paraId="730AB633" w14:textId="77777777" w:rsidR="00767B71" w:rsidRDefault="00767B71" w:rsidP="0004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2AE0" w14:textId="77777777" w:rsidR="000A370A" w:rsidRPr="00135F81" w:rsidRDefault="000A370A" w:rsidP="000A370A">
    <w:pPr>
      <w:rPr>
        <w:b/>
        <w:sz w:val="24"/>
        <w:szCs w:val="24"/>
        <w:u w:val="single"/>
      </w:rPr>
    </w:pPr>
    <w:r>
      <w:rPr>
        <w:b/>
        <w:sz w:val="24"/>
        <w:szCs w:val="24"/>
        <w:u w:val="single"/>
      </w:rPr>
      <w:t>Anti-Racist</w:t>
    </w:r>
    <w:r w:rsidRPr="00135F81">
      <w:rPr>
        <w:b/>
        <w:sz w:val="24"/>
        <w:szCs w:val="24"/>
        <w:u w:val="single"/>
      </w:rPr>
      <w:t xml:space="preserve"> Audit Tool for Primary Schools</w:t>
    </w:r>
  </w:p>
  <w:p w14:paraId="59978F48" w14:textId="02C0D0E1" w:rsidR="00E02925" w:rsidRDefault="00E02925" w:rsidP="00D3026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8A"/>
    <w:rsid w:val="00046970"/>
    <w:rsid w:val="000A370A"/>
    <w:rsid w:val="00135F81"/>
    <w:rsid w:val="00175E46"/>
    <w:rsid w:val="0018477D"/>
    <w:rsid w:val="00203625"/>
    <w:rsid w:val="00220554"/>
    <w:rsid w:val="002956E9"/>
    <w:rsid w:val="003247E6"/>
    <w:rsid w:val="00355DC9"/>
    <w:rsid w:val="00361A22"/>
    <w:rsid w:val="003928D1"/>
    <w:rsid w:val="003A1D99"/>
    <w:rsid w:val="003A644C"/>
    <w:rsid w:val="003F7DE7"/>
    <w:rsid w:val="00465F39"/>
    <w:rsid w:val="004A5DF8"/>
    <w:rsid w:val="00510F5F"/>
    <w:rsid w:val="005A74C7"/>
    <w:rsid w:val="006042B2"/>
    <w:rsid w:val="006A0FB6"/>
    <w:rsid w:val="006C2735"/>
    <w:rsid w:val="006C3887"/>
    <w:rsid w:val="006D3EAB"/>
    <w:rsid w:val="006E46E9"/>
    <w:rsid w:val="00767B71"/>
    <w:rsid w:val="007774C2"/>
    <w:rsid w:val="007935C9"/>
    <w:rsid w:val="00846FA3"/>
    <w:rsid w:val="00855AF6"/>
    <w:rsid w:val="008D51BF"/>
    <w:rsid w:val="009400FA"/>
    <w:rsid w:val="009A7994"/>
    <w:rsid w:val="009B491D"/>
    <w:rsid w:val="009B7ADA"/>
    <w:rsid w:val="009F60E5"/>
    <w:rsid w:val="00A5693B"/>
    <w:rsid w:val="00AC4BB5"/>
    <w:rsid w:val="00AD76FA"/>
    <w:rsid w:val="00BC2711"/>
    <w:rsid w:val="00BC5CE3"/>
    <w:rsid w:val="00BD7A57"/>
    <w:rsid w:val="00C17BBE"/>
    <w:rsid w:val="00D30264"/>
    <w:rsid w:val="00D74E85"/>
    <w:rsid w:val="00E02925"/>
    <w:rsid w:val="00E147BB"/>
    <w:rsid w:val="00E90E8A"/>
    <w:rsid w:val="00EC7416"/>
    <w:rsid w:val="00F03503"/>
    <w:rsid w:val="00F67E59"/>
    <w:rsid w:val="00F730AA"/>
    <w:rsid w:val="00F81CC1"/>
    <w:rsid w:val="00F922B6"/>
    <w:rsid w:val="00F9433F"/>
    <w:rsid w:val="00FC4AF1"/>
    <w:rsid w:val="00FC4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3E248"/>
  <w15:chartTrackingRefBased/>
  <w15:docId w15:val="{24B0C456-878E-40AF-BCAC-5EFE4E7B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2B6"/>
    <w:pPr>
      <w:autoSpaceDE w:val="0"/>
      <w:autoSpaceDN w:val="0"/>
      <w:adjustRightInd w:val="0"/>
      <w:spacing w:after="0" w:line="240" w:lineRule="auto"/>
    </w:pPr>
    <w:rPr>
      <w:rFonts w:ascii="Museo Sans 300" w:hAnsi="Museo Sans 300" w:cs="Museo Sans 300"/>
      <w:color w:val="000000"/>
      <w:sz w:val="24"/>
      <w:szCs w:val="24"/>
    </w:rPr>
  </w:style>
  <w:style w:type="paragraph" w:customStyle="1" w:styleId="Pa2">
    <w:name w:val="Pa2"/>
    <w:basedOn w:val="Default"/>
    <w:next w:val="Default"/>
    <w:uiPriority w:val="99"/>
    <w:rsid w:val="00F922B6"/>
    <w:pPr>
      <w:spacing w:line="221" w:lineRule="atLeast"/>
    </w:pPr>
    <w:rPr>
      <w:rFonts w:cstheme="minorBidi"/>
      <w:color w:val="auto"/>
    </w:rPr>
  </w:style>
  <w:style w:type="paragraph" w:styleId="Header">
    <w:name w:val="header"/>
    <w:basedOn w:val="Normal"/>
    <w:link w:val="HeaderChar"/>
    <w:uiPriority w:val="99"/>
    <w:unhideWhenUsed/>
    <w:rsid w:val="00046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70"/>
  </w:style>
  <w:style w:type="paragraph" w:styleId="Footer">
    <w:name w:val="footer"/>
    <w:basedOn w:val="Normal"/>
    <w:link w:val="FooterChar"/>
    <w:uiPriority w:val="99"/>
    <w:unhideWhenUsed/>
    <w:rsid w:val="00046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Bosley</dc:creator>
  <cp:keywords/>
  <dc:description/>
  <cp:lastModifiedBy>Anna Stewart</cp:lastModifiedBy>
  <cp:revision>6</cp:revision>
  <dcterms:created xsi:type="dcterms:W3CDTF">2024-03-07T11:18:00Z</dcterms:created>
  <dcterms:modified xsi:type="dcterms:W3CDTF">2024-03-07T14:08:00Z</dcterms:modified>
</cp:coreProperties>
</file>