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2F7B" w14:textId="77777777" w:rsidR="00C35BFF" w:rsidRDefault="00C35BFF" w:rsidP="00F50E06">
      <w:pPr>
        <w:ind w:right="-688"/>
        <w:rPr>
          <w:rFonts w:ascii="Arial" w:hAnsi="Arial" w:cs="Arial"/>
          <w:sz w:val="20"/>
          <w:szCs w:val="20"/>
        </w:rPr>
      </w:pPr>
    </w:p>
    <w:p w14:paraId="63BABA78" w14:textId="2E5AA4F6" w:rsidR="005C58F1" w:rsidRDefault="00DB6FAC" w:rsidP="00F50E06">
      <w:pPr>
        <w:ind w:right="-688"/>
        <w:rPr>
          <w:rFonts w:ascii="Arial" w:hAnsi="Arial" w:cs="Arial"/>
          <w:sz w:val="20"/>
          <w:szCs w:val="20"/>
        </w:rPr>
      </w:pPr>
      <w:r w:rsidRPr="00F50E06">
        <w:rPr>
          <w:rFonts w:ascii="Arial" w:hAnsi="Arial" w:cs="Arial"/>
          <w:sz w:val="20"/>
          <w:szCs w:val="20"/>
        </w:rPr>
        <w:t>This content analysis provides information for</w:t>
      </w:r>
      <w:r w:rsidR="00F50E06">
        <w:rPr>
          <w:rFonts w:ascii="Arial" w:hAnsi="Arial" w:cs="Arial"/>
          <w:sz w:val="20"/>
          <w:szCs w:val="20"/>
        </w:rPr>
        <w:t xml:space="preserve"> developing</w:t>
      </w:r>
      <w:r w:rsidRPr="00F50E06">
        <w:rPr>
          <w:rFonts w:ascii="Arial" w:hAnsi="Arial" w:cs="Arial"/>
          <w:sz w:val="20"/>
          <w:szCs w:val="20"/>
        </w:rPr>
        <w:t xml:space="preserve"> a school Anti-Bullying Policy. </w:t>
      </w:r>
    </w:p>
    <w:p w14:paraId="5754E23C" w14:textId="17BED47E" w:rsidR="00E4529A" w:rsidRDefault="00CB64BB" w:rsidP="00F50E06">
      <w:pPr>
        <w:ind w:right="-688"/>
        <w:rPr>
          <w:rFonts w:ascii="Arial" w:hAnsi="Arial" w:cs="Arial"/>
          <w:b/>
          <w:sz w:val="22"/>
          <w:szCs w:val="22"/>
        </w:rPr>
      </w:pPr>
      <w:r w:rsidRPr="004E2D8D">
        <w:rPr>
          <w:rFonts w:ascii="Arial" w:hAnsi="Arial" w:cs="Arial"/>
          <w:b/>
          <w:sz w:val="22"/>
          <w:szCs w:val="22"/>
        </w:rPr>
        <w:t xml:space="preserve">Range 0 – </w:t>
      </w:r>
      <w:r w:rsidR="00743E31">
        <w:rPr>
          <w:rFonts w:ascii="Arial" w:hAnsi="Arial" w:cs="Arial"/>
          <w:b/>
          <w:sz w:val="22"/>
          <w:szCs w:val="22"/>
        </w:rPr>
        <w:t>29</w:t>
      </w:r>
      <w:r w:rsidR="00E4529A" w:rsidRPr="004E2D8D">
        <w:rPr>
          <w:rFonts w:ascii="Arial" w:hAnsi="Arial" w:cs="Arial"/>
          <w:b/>
          <w:sz w:val="22"/>
          <w:szCs w:val="22"/>
        </w:rPr>
        <w:t xml:space="preserve"> points</w:t>
      </w:r>
      <w:r w:rsidR="00F063CD">
        <w:rPr>
          <w:rFonts w:ascii="Arial" w:hAnsi="Arial" w:cs="Arial"/>
          <w:b/>
          <w:sz w:val="22"/>
          <w:szCs w:val="22"/>
        </w:rPr>
        <w:t xml:space="preserve"> </w:t>
      </w:r>
    </w:p>
    <w:p w14:paraId="0EEA9582" w14:textId="77777777" w:rsidR="00C35BFF" w:rsidRPr="00F50E06" w:rsidRDefault="00C35BFF" w:rsidP="00F50E06">
      <w:pPr>
        <w:ind w:right="-688"/>
        <w:rPr>
          <w:rFonts w:ascii="Arial" w:hAnsi="Arial" w:cs="Arial"/>
          <w:sz w:val="22"/>
          <w:szCs w:val="22"/>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498"/>
      </w:tblGrid>
      <w:tr w:rsidR="00E4529A" w14:paraId="0E57BF88" w14:textId="77777777" w:rsidTr="002220F4">
        <w:trPr>
          <w:cantSplit/>
          <w:trHeight w:hRule="exact" w:val="454"/>
        </w:trPr>
        <w:tc>
          <w:tcPr>
            <w:tcW w:w="10218" w:type="dxa"/>
            <w:gridSpan w:val="2"/>
            <w:tcBorders>
              <w:bottom w:val="single" w:sz="4" w:space="0" w:color="auto"/>
              <w:right w:val="single" w:sz="4" w:space="0" w:color="auto"/>
            </w:tcBorders>
            <w:shd w:val="clear" w:color="auto" w:fill="FFCC99"/>
            <w:vAlign w:val="center"/>
          </w:tcPr>
          <w:p w14:paraId="6E780B55" w14:textId="77777777" w:rsidR="00E4529A" w:rsidRPr="004E2D8D" w:rsidRDefault="00E4529A">
            <w:pPr>
              <w:rPr>
                <w:rFonts w:ascii="Arial" w:hAnsi="Arial" w:cs="Arial"/>
                <w:b/>
                <w:bCs/>
                <w:i/>
                <w:iCs/>
                <w:sz w:val="22"/>
                <w:szCs w:val="22"/>
              </w:rPr>
            </w:pPr>
            <w:r w:rsidRPr="004E2D8D">
              <w:rPr>
                <w:rFonts w:ascii="Arial" w:hAnsi="Arial" w:cs="Arial"/>
                <w:b/>
                <w:bCs/>
                <w:iCs/>
                <w:sz w:val="22"/>
                <w:szCs w:val="22"/>
              </w:rPr>
              <w:t>a)</w:t>
            </w:r>
            <w:r w:rsidR="007B4F85" w:rsidRPr="004E2D8D">
              <w:rPr>
                <w:rFonts w:ascii="Arial" w:hAnsi="Arial" w:cs="Arial"/>
                <w:b/>
                <w:bCs/>
                <w:i/>
                <w:iCs/>
                <w:sz w:val="22"/>
                <w:szCs w:val="22"/>
              </w:rPr>
              <w:t xml:space="preserve">  Does the policy have? (3</w:t>
            </w:r>
            <w:r w:rsidRPr="004E2D8D">
              <w:rPr>
                <w:rFonts w:ascii="Arial" w:hAnsi="Arial" w:cs="Arial"/>
                <w:b/>
                <w:bCs/>
                <w:i/>
                <w:iCs/>
                <w:sz w:val="22"/>
                <w:szCs w:val="22"/>
              </w:rPr>
              <w:t xml:space="preserve"> points)</w:t>
            </w:r>
          </w:p>
        </w:tc>
      </w:tr>
      <w:tr w:rsidR="00E4529A" w14:paraId="3020233B" w14:textId="77777777" w:rsidTr="002220F4">
        <w:trPr>
          <w:cantSplit/>
        </w:trPr>
        <w:tc>
          <w:tcPr>
            <w:tcW w:w="720" w:type="dxa"/>
            <w:tcBorders>
              <w:bottom w:val="single" w:sz="4" w:space="0" w:color="auto"/>
            </w:tcBorders>
          </w:tcPr>
          <w:p w14:paraId="575B7D6D" w14:textId="54AF1CA8" w:rsidR="00E4529A" w:rsidRPr="004E2D8D" w:rsidRDefault="00E4529A" w:rsidP="00B82F70">
            <w:pPr>
              <w:rPr>
                <w:rFonts w:ascii="Arial" w:hAnsi="Arial" w:cs="Arial"/>
                <w:sz w:val="22"/>
                <w:szCs w:val="22"/>
              </w:rPr>
            </w:pPr>
          </w:p>
        </w:tc>
        <w:tc>
          <w:tcPr>
            <w:tcW w:w="9498" w:type="dxa"/>
            <w:tcBorders>
              <w:bottom w:val="single" w:sz="4" w:space="0" w:color="auto"/>
            </w:tcBorders>
          </w:tcPr>
          <w:p w14:paraId="6BE7A133" w14:textId="318FC863" w:rsidR="00E4529A" w:rsidRPr="001750D8" w:rsidRDefault="00E4529A" w:rsidP="00727473">
            <w:pPr>
              <w:rPr>
                <w:rFonts w:ascii="Arial" w:hAnsi="Arial" w:cs="Arial"/>
                <w:bCs/>
                <w:sz w:val="22"/>
                <w:szCs w:val="22"/>
              </w:rPr>
            </w:pPr>
            <w:r w:rsidRPr="001750D8">
              <w:rPr>
                <w:rFonts w:ascii="Arial" w:hAnsi="Arial" w:cs="Arial"/>
                <w:bCs/>
                <w:sz w:val="22"/>
                <w:szCs w:val="22"/>
              </w:rPr>
              <w:t xml:space="preserve">A statement which </w:t>
            </w:r>
            <w:r w:rsidR="002E4321" w:rsidRPr="001750D8">
              <w:rPr>
                <w:rFonts w:ascii="Arial" w:hAnsi="Arial" w:cs="Arial"/>
                <w:bCs/>
                <w:sz w:val="22"/>
                <w:szCs w:val="22"/>
              </w:rPr>
              <w:t xml:space="preserve">clearly outlines the school’s stance on bullying, in line with </w:t>
            </w:r>
            <w:r w:rsidR="008F1A16" w:rsidRPr="001750D8">
              <w:rPr>
                <w:rFonts w:ascii="Arial" w:hAnsi="Arial" w:cs="Arial"/>
                <w:bCs/>
                <w:sz w:val="22"/>
                <w:szCs w:val="22"/>
              </w:rPr>
              <w:t>its values and vision statement</w:t>
            </w:r>
            <w:r w:rsidR="005C58F1">
              <w:rPr>
                <w:rFonts w:ascii="Arial" w:hAnsi="Arial" w:cs="Arial"/>
                <w:bCs/>
                <w:sz w:val="22"/>
                <w:szCs w:val="22"/>
              </w:rPr>
              <w:t xml:space="preserve"> </w:t>
            </w:r>
            <w:r w:rsidR="008F1A16" w:rsidRPr="001750D8">
              <w:rPr>
                <w:rFonts w:ascii="Arial" w:hAnsi="Arial" w:cs="Arial"/>
                <w:bCs/>
                <w:sz w:val="22"/>
                <w:szCs w:val="22"/>
              </w:rPr>
              <w:t>(1)</w:t>
            </w:r>
          </w:p>
        </w:tc>
      </w:tr>
      <w:tr w:rsidR="00E4529A" w14:paraId="2285AA33" w14:textId="77777777" w:rsidTr="002220F4">
        <w:trPr>
          <w:cantSplit/>
        </w:trPr>
        <w:tc>
          <w:tcPr>
            <w:tcW w:w="720" w:type="dxa"/>
            <w:tcBorders>
              <w:bottom w:val="single" w:sz="4" w:space="0" w:color="auto"/>
            </w:tcBorders>
            <w:shd w:val="clear" w:color="auto" w:fill="auto"/>
          </w:tcPr>
          <w:p w14:paraId="5BF45218" w14:textId="77777777" w:rsidR="00E4529A" w:rsidRPr="000D11D5" w:rsidRDefault="00E4529A" w:rsidP="005C58F1">
            <w:pPr>
              <w:ind w:left="360"/>
              <w:rPr>
                <w:rFonts w:ascii="Arial" w:hAnsi="Arial" w:cs="Arial"/>
                <w:color w:val="FF0000"/>
                <w:sz w:val="22"/>
                <w:szCs w:val="22"/>
              </w:rPr>
            </w:pPr>
          </w:p>
        </w:tc>
        <w:tc>
          <w:tcPr>
            <w:tcW w:w="9498" w:type="dxa"/>
            <w:tcBorders>
              <w:bottom w:val="single" w:sz="4" w:space="0" w:color="auto"/>
            </w:tcBorders>
          </w:tcPr>
          <w:p w14:paraId="46FE3D62" w14:textId="331BF0E3" w:rsidR="00E4529A" w:rsidRPr="001750D8" w:rsidRDefault="00E4529A" w:rsidP="00727473">
            <w:pPr>
              <w:rPr>
                <w:rFonts w:ascii="Arial" w:hAnsi="Arial" w:cs="Arial"/>
                <w:bCs/>
                <w:sz w:val="22"/>
                <w:szCs w:val="22"/>
              </w:rPr>
            </w:pPr>
            <w:r w:rsidRPr="001750D8">
              <w:rPr>
                <w:rFonts w:ascii="Arial" w:hAnsi="Arial" w:cs="Arial"/>
                <w:bCs/>
                <w:sz w:val="22"/>
                <w:szCs w:val="22"/>
              </w:rPr>
              <w:t>Dir</w:t>
            </w:r>
            <w:r w:rsidR="008F5623" w:rsidRPr="001750D8">
              <w:rPr>
                <w:rFonts w:ascii="Arial" w:hAnsi="Arial" w:cs="Arial"/>
                <w:bCs/>
                <w:sz w:val="22"/>
                <w:szCs w:val="22"/>
              </w:rPr>
              <w:t xml:space="preserve">ect links to other </w:t>
            </w:r>
            <w:r w:rsidR="00710DEF" w:rsidRPr="001750D8">
              <w:rPr>
                <w:rFonts w:ascii="Arial" w:hAnsi="Arial" w:cs="Arial"/>
                <w:bCs/>
                <w:sz w:val="22"/>
                <w:szCs w:val="22"/>
              </w:rPr>
              <w:t xml:space="preserve">relevant </w:t>
            </w:r>
            <w:r w:rsidR="008F5623" w:rsidRPr="001750D8">
              <w:rPr>
                <w:rFonts w:ascii="Arial" w:hAnsi="Arial" w:cs="Arial"/>
                <w:bCs/>
                <w:sz w:val="22"/>
                <w:szCs w:val="22"/>
              </w:rPr>
              <w:t>policies? (</w:t>
            </w:r>
            <w:r w:rsidR="00710DEF" w:rsidRPr="001750D8">
              <w:rPr>
                <w:rFonts w:ascii="Arial" w:hAnsi="Arial" w:cs="Arial"/>
                <w:bCs/>
                <w:sz w:val="22"/>
                <w:szCs w:val="22"/>
              </w:rPr>
              <w:t xml:space="preserve">For </w:t>
            </w:r>
            <w:r w:rsidR="005C58F1" w:rsidRPr="001750D8">
              <w:rPr>
                <w:rFonts w:ascii="Arial" w:hAnsi="Arial" w:cs="Arial"/>
                <w:bCs/>
                <w:sz w:val="22"/>
                <w:szCs w:val="22"/>
              </w:rPr>
              <w:t>example,</w:t>
            </w:r>
            <w:r w:rsidR="00710DEF" w:rsidRPr="001750D8">
              <w:rPr>
                <w:rFonts w:ascii="Arial" w:hAnsi="Arial" w:cs="Arial"/>
                <w:bCs/>
                <w:sz w:val="22"/>
                <w:szCs w:val="22"/>
              </w:rPr>
              <w:t xml:space="preserve"> </w:t>
            </w:r>
            <w:r w:rsidR="008F5623" w:rsidRPr="001750D8">
              <w:rPr>
                <w:rFonts w:ascii="Arial" w:hAnsi="Arial" w:cs="Arial"/>
                <w:bCs/>
                <w:sz w:val="22"/>
                <w:szCs w:val="22"/>
              </w:rPr>
              <w:t>Behaviour Policy, Safeguarding,</w:t>
            </w:r>
            <w:r w:rsidR="00562618" w:rsidRPr="001750D8">
              <w:rPr>
                <w:rFonts w:ascii="Arial" w:hAnsi="Arial" w:cs="Arial"/>
                <w:bCs/>
                <w:sz w:val="22"/>
                <w:szCs w:val="22"/>
              </w:rPr>
              <w:t xml:space="preserve"> Equality</w:t>
            </w:r>
            <w:r w:rsidR="00295FDC" w:rsidRPr="001750D8">
              <w:rPr>
                <w:rFonts w:ascii="Arial" w:hAnsi="Arial" w:cs="Arial"/>
                <w:bCs/>
                <w:sz w:val="22"/>
                <w:szCs w:val="22"/>
              </w:rPr>
              <w:t xml:space="preserve">, Acceptable Use policy for </w:t>
            </w:r>
            <w:r w:rsidR="008F5623" w:rsidRPr="001750D8">
              <w:rPr>
                <w:rFonts w:ascii="Arial" w:hAnsi="Arial" w:cs="Arial"/>
                <w:bCs/>
                <w:sz w:val="22"/>
                <w:szCs w:val="22"/>
              </w:rPr>
              <w:t>ICT</w:t>
            </w:r>
            <w:r w:rsidR="00562618" w:rsidRPr="001750D8">
              <w:rPr>
                <w:rFonts w:ascii="Arial" w:hAnsi="Arial" w:cs="Arial"/>
                <w:bCs/>
                <w:sz w:val="22"/>
                <w:szCs w:val="22"/>
              </w:rPr>
              <w:t xml:space="preserve"> </w:t>
            </w:r>
            <w:r w:rsidR="004E2D8D" w:rsidRPr="001750D8">
              <w:rPr>
                <w:rFonts w:ascii="Arial" w:hAnsi="Arial" w:cs="Arial"/>
                <w:bCs/>
                <w:sz w:val="22"/>
                <w:szCs w:val="22"/>
              </w:rPr>
              <w:t>etc.</w:t>
            </w:r>
            <w:r w:rsidRPr="001750D8">
              <w:rPr>
                <w:rFonts w:ascii="Arial" w:hAnsi="Arial" w:cs="Arial"/>
                <w:bCs/>
                <w:sz w:val="22"/>
                <w:szCs w:val="22"/>
              </w:rPr>
              <w:t>)</w:t>
            </w:r>
            <w:r w:rsidR="00562618" w:rsidRPr="001750D8">
              <w:rPr>
                <w:rFonts w:ascii="Arial" w:hAnsi="Arial" w:cs="Arial"/>
                <w:bCs/>
                <w:sz w:val="22"/>
                <w:szCs w:val="22"/>
              </w:rPr>
              <w:t xml:space="preserve"> </w:t>
            </w:r>
            <w:r w:rsidRPr="001750D8">
              <w:rPr>
                <w:rFonts w:ascii="Arial" w:hAnsi="Arial" w:cs="Arial"/>
                <w:bCs/>
                <w:sz w:val="22"/>
                <w:szCs w:val="22"/>
              </w:rPr>
              <w:t>(1)</w:t>
            </w:r>
          </w:p>
        </w:tc>
      </w:tr>
      <w:tr w:rsidR="00E4529A" w14:paraId="5FCCC93B" w14:textId="77777777" w:rsidTr="002220F4">
        <w:trPr>
          <w:cantSplit/>
        </w:trPr>
        <w:tc>
          <w:tcPr>
            <w:tcW w:w="720" w:type="dxa"/>
            <w:tcBorders>
              <w:bottom w:val="single" w:sz="4" w:space="0" w:color="auto"/>
            </w:tcBorders>
            <w:shd w:val="clear" w:color="auto" w:fill="auto"/>
          </w:tcPr>
          <w:p w14:paraId="7CDF38F2" w14:textId="5CEB4A2C" w:rsidR="00E4529A" w:rsidRPr="004E2D8D" w:rsidRDefault="00E4529A" w:rsidP="00F063CD">
            <w:pPr>
              <w:rPr>
                <w:rFonts w:ascii="Arial" w:hAnsi="Arial" w:cs="Arial"/>
                <w:sz w:val="22"/>
                <w:szCs w:val="22"/>
                <w:highlight w:val="yellow"/>
              </w:rPr>
            </w:pPr>
          </w:p>
        </w:tc>
        <w:tc>
          <w:tcPr>
            <w:tcW w:w="9498" w:type="dxa"/>
            <w:tcBorders>
              <w:bottom w:val="single" w:sz="4" w:space="0" w:color="auto"/>
            </w:tcBorders>
          </w:tcPr>
          <w:p w14:paraId="1A9894A0" w14:textId="77777777" w:rsidR="00E4529A" w:rsidRPr="001750D8" w:rsidRDefault="00E4529A" w:rsidP="00727473">
            <w:pPr>
              <w:rPr>
                <w:rFonts w:ascii="Arial" w:hAnsi="Arial" w:cs="Arial"/>
                <w:bCs/>
                <w:sz w:val="22"/>
                <w:szCs w:val="22"/>
              </w:rPr>
            </w:pPr>
            <w:r w:rsidRPr="001750D8">
              <w:rPr>
                <w:rFonts w:ascii="Arial" w:hAnsi="Arial" w:cs="Arial"/>
                <w:bCs/>
                <w:sz w:val="22"/>
                <w:szCs w:val="22"/>
              </w:rPr>
              <w:t>Ident</w:t>
            </w:r>
            <w:r w:rsidR="00E12497" w:rsidRPr="001750D8">
              <w:rPr>
                <w:rFonts w:ascii="Arial" w:hAnsi="Arial" w:cs="Arial"/>
                <w:bCs/>
                <w:sz w:val="22"/>
                <w:szCs w:val="22"/>
              </w:rPr>
              <w:t xml:space="preserve">ification of staff </w:t>
            </w:r>
            <w:r w:rsidRPr="001750D8">
              <w:rPr>
                <w:rFonts w:ascii="Arial" w:hAnsi="Arial" w:cs="Arial"/>
                <w:bCs/>
                <w:sz w:val="22"/>
                <w:szCs w:val="22"/>
              </w:rPr>
              <w:t>with</w:t>
            </w:r>
            <w:r w:rsidR="003424B9" w:rsidRPr="001750D8">
              <w:rPr>
                <w:rFonts w:ascii="Arial" w:hAnsi="Arial" w:cs="Arial"/>
                <w:bCs/>
                <w:sz w:val="22"/>
                <w:szCs w:val="22"/>
              </w:rPr>
              <w:t xml:space="preserve"> lead responsibility for</w:t>
            </w:r>
            <w:r w:rsidRPr="001750D8">
              <w:rPr>
                <w:rFonts w:ascii="Arial" w:hAnsi="Arial" w:cs="Arial"/>
                <w:bCs/>
                <w:sz w:val="22"/>
                <w:szCs w:val="22"/>
              </w:rPr>
              <w:t xml:space="preserve"> bullying? (1)</w:t>
            </w:r>
          </w:p>
          <w:p w14:paraId="6A8A8993" w14:textId="77777777" w:rsidR="00562618" w:rsidRPr="001750D8" w:rsidRDefault="00562618" w:rsidP="00562618">
            <w:pPr>
              <w:ind w:left="360"/>
              <w:rPr>
                <w:rFonts w:ascii="Arial" w:hAnsi="Arial" w:cs="Arial"/>
                <w:bCs/>
                <w:sz w:val="22"/>
                <w:szCs w:val="22"/>
              </w:rPr>
            </w:pPr>
          </w:p>
        </w:tc>
      </w:tr>
      <w:tr w:rsidR="00E4529A" w14:paraId="0CF4047F" w14:textId="77777777" w:rsidTr="002220F4">
        <w:trPr>
          <w:cantSplit/>
          <w:trHeight w:hRule="exact" w:val="284"/>
        </w:trPr>
        <w:tc>
          <w:tcPr>
            <w:tcW w:w="10218" w:type="dxa"/>
            <w:gridSpan w:val="2"/>
            <w:tcBorders>
              <w:left w:val="nil"/>
              <w:right w:val="nil"/>
            </w:tcBorders>
          </w:tcPr>
          <w:p w14:paraId="4E50CDCD" w14:textId="77777777" w:rsidR="00E4529A" w:rsidRPr="004E2D8D" w:rsidRDefault="00E4529A">
            <w:pPr>
              <w:ind w:right="72"/>
              <w:rPr>
                <w:rFonts w:ascii="Arial" w:hAnsi="Arial" w:cs="Arial"/>
                <w:b/>
                <w:sz w:val="22"/>
                <w:szCs w:val="22"/>
              </w:rPr>
            </w:pPr>
          </w:p>
        </w:tc>
      </w:tr>
      <w:tr w:rsidR="00E4529A" w14:paraId="7B73DAA2" w14:textId="77777777" w:rsidTr="002220F4">
        <w:trPr>
          <w:cantSplit/>
          <w:trHeight w:hRule="exact" w:val="454"/>
        </w:trPr>
        <w:tc>
          <w:tcPr>
            <w:tcW w:w="10218" w:type="dxa"/>
            <w:gridSpan w:val="2"/>
            <w:shd w:val="clear" w:color="auto" w:fill="FFCC99"/>
            <w:vAlign w:val="center"/>
          </w:tcPr>
          <w:p w14:paraId="085D3982" w14:textId="2B57FF85" w:rsidR="00E4529A" w:rsidRPr="004E2D8D" w:rsidRDefault="00E4529A">
            <w:pPr>
              <w:ind w:right="72"/>
              <w:rPr>
                <w:rFonts w:ascii="Arial" w:hAnsi="Arial" w:cs="Arial"/>
                <w:sz w:val="22"/>
                <w:szCs w:val="22"/>
              </w:rPr>
            </w:pPr>
            <w:r w:rsidRPr="004E2D8D">
              <w:rPr>
                <w:rFonts w:ascii="Arial" w:hAnsi="Arial" w:cs="Arial"/>
                <w:b/>
                <w:sz w:val="22"/>
                <w:szCs w:val="22"/>
              </w:rPr>
              <w:t>b)</w:t>
            </w:r>
            <w:r w:rsidRPr="004E2D8D">
              <w:rPr>
                <w:rFonts w:ascii="Arial" w:hAnsi="Arial" w:cs="Arial"/>
                <w:sz w:val="22"/>
                <w:szCs w:val="22"/>
              </w:rPr>
              <w:t xml:space="preserve">   </w:t>
            </w:r>
            <w:r w:rsidRPr="004E2D8D">
              <w:rPr>
                <w:rFonts w:ascii="Arial" w:hAnsi="Arial" w:cs="Arial"/>
                <w:b/>
                <w:i/>
                <w:sz w:val="22"/>
                <w:szCs w:val="22"/>
              </w:rPr>
              <w:t>Def</w:t>
            </w:r>
            <w:r w:rsidR="00562618" w:rsidRPr="004E2D8D">
              <w:rPr>
                <w:rFonts w:ascii="Arial" w:hAnsi="Arial" w:cs="Arial"/>
                <w:b/>
                <w:i/>
                <w:sz w:val="22"/>
                <w:szCs w:val="22"/>
              </w:rPr>
              <w:t>i</w:t>
            </w:r>
            <w:r w:rsidR="009B7FDD" w:rsidRPr="004E2D8D">
              <w:rPr>
                <w:rFonts w:ascii="Arial" w:hAnsi="Arial" w:cs="Arial"/>
                <w:b/>
                <w:i/>
                <w:sz w:val="22"/>
                <w:szCs w:val="22"/>
              </w:rPr>
              <w:t>nition of bullying behaviour (</w:t>
            </w:r>
            <w:r w:rsidR="006717EE">
              <w:rPr>
                <w:rFonts w:ascii="Arial" w:hAnsi="Arial" w:cs="Arial"/>
                <w:b/>
                <w:i/>
                <w:sz w:val="22"/>
                <w:szCs w:val="22"/>
              </w:rPr>
              <w:t xml:space="preserve">9 </w:t>
            </w:r>
            <w:r w:rsidRPr="004E2D8D">
              <w:rPr>
                <w:rFonts w:ascii="Arial" w:hAnsi="Arial" w:cs="Arial"/>
                <w:b/>
                <w:i/>
                <w:sz w:val="22"/>
                <w:szCs w:val="22"/>
              </w:rPr>
              <w:t>points)</w:t>
            </w:r>
          </w:p>
        </w:tc>
      </w:tr>
      <w:tr w:rsidR="00E4529A" w14:paraId="1AF22C82" w14:textId="77777777" w:rsidTr="002220F4">
        <w:trPr>
          <w:cantSplit/>
          <w:trHeight w:val="20"/>
        </w:trPr>
        <w:tc>
          <w:tcPr>
            <w:tcW w:w="10218" w:type="dxa"/>
            <w:gridSpan w:val="2"/>
            <w:tcBorders>
              <w:bottom w:val="single" w:sz="4" w:space="0" w:color="auto"/>
            </w:tcBorders>
          </w:tcPr>
          <w:p w14:paraId="269771B6" w14:textId="77777777" w:rsidR="00E4529A" w:rsidRPr="004E2D8D" w:rsidRDefault="00E4529A">
            <w:pPr>
              <w:ind w:left="72" w:right="72"/>
              <w:rPr>
                <w:rFonts w:ascii="Arial" w:hAnsi="Arial" w:cs="Arial"/>
                <w:sz w:val="22"/>
                <w:szCs w:val="22"/>
              </w:rPr>
            </w:pPr>
            <w:r w:rsidRPr="004E2D8D">
              <w:rPr>
                <w:rFonts w:ascii="Arial" w:hAnsi="Arial" w:cs="Arial"/>
                <w:b/>
                <w:sz w:val="22"/>
                <w:szCs w:val="22"/>
              </w:rPr>
              <w:t>Does the policy:</w:t>
            </w:r>
          </w:p>
        </w:tc>
      </w:tr>
      <w:tr w:rsidR="00E4529A" w14:paraId="062CA32C" w14:textId="77777777" w:rsidTr="002220F4">
        <w:trPr>
          <w:cantSplit/>
          <w:trHeight w:val="20"/>
        </w:trPr>
        <w:tc>
          <w:tcPr>
            <w:tcW w:w="720" w:type="dxa"/>
            <w:tcBorders>
              <w:bottom w:val="single" w:sz="4" w:space="0" w:color="auto"/>
            </w:tcBorders>
            <w:shd w:val="clear" w:color="auto" w:fill="auto"/>
          </w:tcPr>
          <w:p w14:paraId="57A24573" w14:textId="49895E77" w:rsidR="00E4529A" w:rsidRPr="005C58F1" w:rsidRDefault="00E4529A" w:rsidP="00F063CD">
            <w:pPr>
              <w:rPr>
                <w:rFonts w:ascii="Arial" w:hAnsi="Arial" w:cs="Arial"/>
                <w:bCs/>
                <w:sz w:val="22"/>
                <w:szCs w:val="22"/>
              </w:rPr>
            </w:pPr>
          </w:p>
        </w:tc>
        <w:tc>
          <w:tcPr>
            <w:tcW w:w="9498" w:type="dxa"/>
            <w:tcBorders>
              <w:bottom w:val="single" w:sz="4" w:space="0" w:color="auto"/>
            </w:tcBorders>
          </w:tcPr>
          <w:p w14:paraId="074F3EE6" w14:textId="77777777" w:rsidR="00E4529A" w:rsidRPr="001750D8" w:rsidRDefault="00E4529A" w:rsidP="00E12497">
            <w:pPr>
              <w:rPr>
                <w:rFonts w:ascii="Arial" w:hAnsi="Arial" w:cs="Arial"/>
                <w:bCs/>
                <w:sz w:val="22"/>
                <w:szCs w:val="22"/>
              </w:rPr>
            </w:pPr>
            <w:r w:rsidRPr="001750D8">
              <w:rPr>
                <w:rFonts w:ascii="Arial" w:hAnsi="Arial" w:cs="Arial"/>
                <w:bCs/>
                <w:sz w:val="22"/>
                <w:szCs w:val="22"/>
              </w:rPr>
              <w:t xml:space="preserve">Have a </w:t>
            </w:r>
            <w:r w:rsidR="00E12497" w:rsidRPr="001750D8">
              <w:rPr>
                <w:rFonts w:ascii="Arial" w:hAnsi="Arial" w:cs="Arial"/>
                <w:bCs/>
                <w:sz w:val="22"/>
                <w:szCs w:val="22"/>
              </w:rPr>
              <w:t xml:space="preserve">clear </w:t>
            </w:r>
            <w:r w:rsidRPr="001750D8">
              <w:rPr>
                <w:rFonts w:ascii="Arial" w:hAnsi="Arial" w:cs="Arial"/>
                <w:bCs/>
                <w:sz w:val="22"/>
                <w:szCs w:val="22"/>
              </w:rPr>
              <w:t xml:space="preserve">definition </w:t>
            </w:r>
            <w:r w:rsidR="00E12497" w:rsidRPr="001750D8">
              <w:rPr>
                <w:rFonts w:ascii="Arial" w:hAnsi="Arial" w:cs="Arial"/>
                <w:bCs/>
                <w:sz w:val="22"/>
                <w:szCs w:val="22"/>
              </w:rPr>
              <w:t>of bullying</w:t>
            </w:r>
            <w:r w:rsidRPr="001750D8">
              <w:rPr>
                <w:rFonts w:ascii="Arial" w:hAnsi="Arial" w:cs="Arial"/>
                <w:bCs/>
                <w:sz w:val="22"/>
                <w:szCs w:val="22"/>
              </w:rPr>
              <w:t>?</w:t>
            </w:r>
            <w:r w:rsidRPr="001750D8">
              <w:rPr>
                <w:rFonts w:ascii="Arial" w:hAnsi="Arial" w:cs="Arial"/>
                <w:bCs/>
                <w:color w:val="FF0000"/>
                <w:sz w:val="22"/>
                <w:szCs w:val="22"/>
              </w:rPr>
              <w:t xml:space="preserve">  </w:t>
            </w:r>
            <w:r w:rsidRPr="001750D8">
              <w:rPr>
                <w:rFonts w:ascii="Arial" w:hAnsi="Arial" w:cs="Arial"/>
                <w:bCs/>
                <w:sz w:val="22"/>
                <w:szCs w:val="22"/>
              </w:rPr>
              <w:t>(1)</w:t>
            </w:r>
            <w:r w:rsidRPr="001750D8">
              <w:rPr>
                <w:rFonts w:ascii="Arial" w:hAnsi="Arial" w:cs="Arial"/>
                <w:bCs/>
                <w:sz w:val="22"/>
                <w:szCs w:val="22"/>
              </w:rPr>
              <w:tab/>
            </w:r>
          </w:p>
        </w:tc>
      </w:tr>
      <w:tr w:rsidR="00E4529A" w14:paraId="46CCFB3F" w14:textId="77777777" w:rsidTr="002220F4">
        <w:trPr>
          <w:cantSplit/>
          <w:trHeight w:val="20"/>
        </w:trPr>
        <w:tc>
          <w:tcPr>
            <w:tcW w:w="720" w:type="dxa"/>
            <w:tcBorders>
              <w:bottom w:val="single" w:sz="4" w:space="0" w:color="auto"/>
            </w:tcBorders>
            <w:shd w:val="clear" w:color="auto" w:fill="auto"/>
          </w:tcPr>
          <w:p w14:paraId="797C8980" w14:textId="35F9C4F6" w:rsidR="00E4529A" w:rsidRPr="005C58F1" w:rsidRDefault="00E4529A" w:rsidP="00B21243">
            <w:pPr>
              <w:rPr>
                <w:rFonts w:ascii="Arial" w:hAnsi="Arial" w:cs="Arial"/>
                <w:bCs/>
                <w:sz w:val="22"/>
                <w:szCs w:val="22"/>
              </w:rPr>
            </w:pPr>
          </w:p>
        </w:tc>
        <w:tc>
          <w:tcPr>
            <w:tcW w:w="9498" w:type="dxa"/>
            <w:tcBorders>
              <w:bottom w:val="single" w:sz="4" w:space="0" w:color="auto"/>
            </w:tcBorders>
          </w:tcPr>
          <w:p w14:paraId="39B3EE62" w14:textId="1531B87F" w:rsidR="00E4529A" w:rsidRPr="001750D8" w:rsidRDefault="00E4529A" w:rsidP="00562618">
            <w:pPr>
              <w:rPr>
                <w:rFonts w:ascii="Arial" w:hAnsi="Arial" w:cs="Arial"/>
                <w:bCs/>
                <w:sz w:val="22"/>
                <w:szCs w:val="22"/>
              </w:rPr>
            </w:pPr>
            <w:r w:rsidRPr="001750D8">
              <w:rPr>
                <w:rFonts w:ascii="Arial" w:hAnsi="Arial" w:cs="Arial"/>
                <w:bCs/>
                <w:sz w:val="22"/>
                <w:szCs w:val="22"/>
              </w:rPr>
              <w:t xml:space="preserve">Mention how bullying is different from other kinds of </w:t>
            </w:r>
            <w:r w:rsidR="00562618" w:rsidRPr="001750D8">
              <w:rPr>
                <w:rFonts w:ascii="Arial" w:hAnsi="Arial" w:cs="Arial"/>
                <w:bCs/>
                <w:sz w:val="22"/>
                <w:szCs w:val="22"/>
              </w:rPr>
              <w:t xml:space="preserve">unacceptable </w:t>
            </w:r>
            <w:r w:rsidRPr="001750D8">
              <w:rPr>
                <w:rFonts w:ascii="Arial" w:hAnsi="Arial" w:cs="Arial"/>
                <w:bCs/>
                <w:sz w:val="22"/>
                <w:szCs w:val="22"/>
              </w:rPr>
              <w:t>behaviour</w:t>
            </w:r>
            <w:r w:rsidR="000E3CA1" w:rsidRPr="001750D8">
              <w:rPr>
                <w:rFonts w:ascii="Arial" w:hAnsi="Arial" w:cs="Arial"/>
                <w:bCs/>
                <w:sz w:val="22"/>
                <w:szCs w:val="22"/>
              </w:rPr>
              <w:t xml:space="preserve">, </w:t>
            </w:r>
            <w:r w:rsidR="005C58F1" w:rsidRPr="001750D8">
              <w:rPr>
                <w:rFonts w:ascii="Arial" w:hAnsi="Arial" w:cs="Arial"/>
                <w:bCs/>
                <w:sz w:val="22"/>
                <w:szCs w:val="22"/>
              </w:rPr>
              <w:t>e.g.,</w:t>
            </w:r>
            <w:r w:rsidR="000E3CA1" w:rsidRPr="001750D8">
              <w:rPr>
                <w:rFonts w:ascii="Arial" w:hAnsi="Arial" w:cs="Arial"/>
                <w:bCs/>
                <w:sz w:val="22"/>
                <w:szCs w:val="22"/>
              </w:rPr>
              <w:t xml:space="preserve"> friendship fall outs or </w:t>
            </w:r>
            <w:r w:rsidR="00DE67B7" w:rsidRPr="001750D8">
              <w:rPr>
                <w:rFonts w:ascii="Arial" w:hAnsi="Arial" w:cs="Arial"/>
                <w:bCs/>
                <w:sz w:val="22"/>
                <w:szCs w:val="22"/>
              </w:rPr>
              <w:t>one-off</w:t>
            </w:r>
            <w:r w:rsidR="000E3CA1" w:rsidRPr="001750D8">
              <w:rPr>
                <w:rFonts w:ascii="Arial" w:hAnsi="Arial" w:cs="Arial"/>
                <w:bCs/>
                <w:sz w:val="22"/>
                <w:szCs w:val="22"/>
              </w:rPr>
              <w:t xml:space="preserve"> incidents</w:t>
            </w:r>
            <w:r w:rsidRPr="001750D8">
              <w:rPr>
                <w:rFonts w:ascii="Arial" w:hAnsi="Arial" w:cs="Arial"/>
                <w:bCs/>
                <w:sz w:val="22"/>
                <w:szCs w:val="22"/>
              </w:rPr>
              <w:t xml:space="preserve"> (1)</w:t>
            </w:r>
          </w:p>
        </w:tc>
      </w:tr>
      <w:tr w:rsidR="00E4529A" w14:paraId="33E8344A" w14:textId="77777777" w:rsidTr="002220F4">
        <w:trPr>
          <w:cantSplit/>
          <w:trHeight w:val="20"/>
        </w:trPr>
        <w:tc>
          <w:tcPr>
            <w:tcW w:w="720" w:type="dxa"/>
            <w:tcBorders>
              <w:bottom w:val="single" w:sz="4" w:space="0" w:color="auto"/>
            </w:tcBorders>
            <w:shd w:val="clear" w:color="auto" w:fill="auto"/>
          </w:tcPr>
          <w:p w14:paraId="40CF6AF7" w14:textId="4A05E104" w:rsidR="00E4529A" w:rsidRPr="004E2D8D" w:rsidRDefault="00E4529A" w:rsidP="00F063CD">
            <w:pPr>
              <w:rPr>
                <w:rFonts w:ascii="Arial" w:hAnsi="Arial" w:cs="Arial"/>
                <w:b/>
                <w:sz w:val="22"/>
                <w:szCs w:val="22"/>
              </w:rPr>
            </w:pPr>
          </w:p>
        </w:tc>
        <w:tc>
          <w:tcPr>
            <w:tcW w:w="9498" w:type="dxa"/>
            <w:tcBorders>
              <w:bottom w:val="single" w:sz="4" w:space="0" w:color="auto"/>
            </w:tcBorders>
          </w:tcPr>
          <w:p w14:paraId="70475FB7" w14:textId="77777777" w:rsidR="00AF3723" w:rsidRPr="001750D8" w:rsidRDefault="00E4529A" w:rsidP="00AF3723">
            <w:pPr>
              <w:rPr>
                <w:rFonts w:ascii="Arial" w:hAnsi="Arial" w:cs="Arial"/>
                <w:bCs/>
                <w:sz w:val="22"/>
                <w:szCs w:val="22"/>
              </w:rPr>
            </w:pPr>
            <w:r w:rsidRPr="001750D8">
              <w:rPr>
                <w:rFonts w:ascii="Arial" w:hAnsi="Arial" w:cs="Arial"/>
                <w:bCs/>
                <w:sz w:val="22"/>
                <w:szCs w:val="22"/>
              </w:rPr>
              <w:t xml:space="preserve">Mention the following kinds of bullying behaviour – </w:t>
            </w:r>
            <w:r w:rsidRPr="005C58F1">
              <w:rPr>
                <w:rFonts w:ascii="Arial" w:hAnsi="Arial" w:cs="Arial"/>
                <w:b/>
                <w:i/>
                <w:iCs/>
                <w:sz w:val="22"/>
                <w:szCs w:val="22"/>
              </w:rPr>
              <w:t>physical</w:t>
            </w:r>
            <w:r w:rsidRPr="005C58F1">
              <w:rPr>
                <w:rFonts w:ascii="Arial" w:hAnsi="Arial" w:cs="Arial"/>
                <w:b/>
                <w:sz w:val="22"/>
                <w:szCs w:val="22"/>
              </w:rPr>
              <w:t xml:space="preserve"> </w:t>
            </w:r>
            <w:r w:rsidRPr="001750D8">
              <w:rPr>
                <w:rFonts w:ascii="Arial" w:hAnsi="Arial" w:cs="Arial"/>
                <w:bCs/>
                <w:sz w:val="22"/>
                <w:szCs w:val="22"/>
              </w:rPr>
              <w:t xml:space="preserve">(hits, damage to belongings); </w:t>
            </w:r>
            <w:r w:rsidRPr="005C58F1">
              <w:rPr>
                <w:rFonts w:ascii="Arial" w:hAnsi="Arial" w:cs="Arial"/>
                <w:b/>
                <w:i/>
                <w:iCs/>
                <w:sz w:val="22"/>
                <w:szCs w:val="22"/>
              </w:rPr>
              <w:t>verbal</w:t>
            </w:r>
            <w:r w:rsidRPr="005C58F1">
              <w:rPr>
                <w:rFonts w:ascii="Arial" w:hAnsi="Arial" w:cs="Arial"/>
                <w:b/>
                <w:sz w:val="22"/>
                <w:szCs w:val="22"/>
              </w:rPr>
              <w:t xml:space="preserve"> </w:t>
            </w:r>
            <w:r w:rsidRPr="001750D8">
              <w:rPr>
                <w:rFonts w:ascii="Arial" w:hAnsi="Arial" w:cs="Arial"/>
                <w:bCs/>
                <w:sz w:val="22"/>
                <w:szCs w:val="22"/>
              </w:rPr>
              <w:t xml:space="preserve">(threats, insults, nasty teasing); </w:t>
            </w:r>
            <w:r w:rsidR="00AF3723" w:rsidRPr="005C58F1">
              <w:rPr>
                <w:rFonts w:ascii="Arial" w:hAnsi="Arial" w:cs="Arial"/>
                <w:b/>
                <w:i/>
                <w:iCs/>
                <w:sz w:val="22"/>
                <w:szCs w:val="22"/>
              </w:rPr>
              <w:t xml:space="preserve">Psychological </w:t>
            </w:r>
            <w:r w:rsidRPr="001750D8">
              <w:rPr>
                <w:rFonts w:ascii="Arial" w:hAnsi="Arial" w:cs="Arial"/>
                <w:bCs/>
                <w:sz w:val="22"/>
                <w:szCs w:val="22"/>
              </w:rPr>
              <w:t>(rumours, social exclusion</w:t>
            </w:r>
            <w:r w:rsidR="00562618" w:rsidRPr="001750D8">
              <w:rPr>
                <w:rFonts w:ascii="Arial" w:hAnsi="Arial" w:cs="Arial"/>
                <w:bCs/>
                <w:sz w:val="22"/>
                <w:szCs w:val="22"/>
              </w:rPr>
              <w:t>)</w:t>
            </w:r>
            <w:r w:rsidR="006A25DB" w:rsidRPr="001750D8">
              <w:rPr>
                <w:rFonts w:ascii="Arial" w:hAnsi="Arial" w:cs="Arial"/>
                <w:bCs/>
                <w:sz w:val="22"/>
                <w:szCs w:val="22"/>
              </w:rPr>
              <w:t xml:space="preserve">; </w:t>
            </w:r>
            <w:r w:rsidR="00562618" w:rsidRPr="005C58F1">
              <w:rPr>
                <w:rFonts w:ascii="Arial" w:hAnsi="Arial" w:cs="Arial"/>
                <w:b/>
                <w:i/>
                <w:sz w:val="22"/>
                <w:szCs w:val="22"/>
              </w:rPr>
              <w:t>Cyber-Bullying</w:t>
            </w:r>
            <w:r w:rsidR="00562618" w:rsidRPr="001750D8">
              <w:rPr>
                <w:rFonts w:ascii="Arial" w:hAnsi="Arial" w:cs="Arial"/>
                <w:bCs/>
                <w:i/>
                <w:sz w:val="22"/>
                <w:szCs w:val="22"/>
              </w:rPr>
              <w:t xml:space="preserve"> </w:t>
            </w:r>
            <w:r w:rsidR="00AF3723" w:rsidRPr="001750D8">
              <w:rPr>
                <w:rFonts w:ascii="Arial" w:hAnsi="Arial" w:cs="Arial"/>
                <w:bCs/>
                <w:sz w:val="22"/>
                <w:szCs w:val="22"/>
              </w:rPr>
              <w:t xml:space="preserve">(use of ICT via mobile </w:t>
            </w:r>
            <w:r w:rsidRPr="001750D8">
              <w:rPr>
                <w:rFonts w:ascii="Arial" w:hAnsi="Arial" w:cs="Arial"/>
                <w:bCs/>
                <w:sz w:val="22"/>
                <w:szCs w:val="22"/>
              </w:rPr>
              <w:t>phone</w:t>
            </w:r>
            <w:r w:rsidR="00562618" w:rsidRPr="001750D8">
              <w:rPr>
                <w:rFonts w:ascii="Arial" w:hAnsi="Arial" w:cs="Arial"/>
                <w:bCs/>
                <w:sz w:val="22"/>
                <w:szCs w:val="22"/>
              </w:rPr>
              <w:t>s</w:t>
            </w:r>
            <w:r w:rsidR="00AF3723" w:rsidRPr="001750D8">
              <w:rPr>
                <w:rFonts w:ascii="Arial" w:hAnsi="Arial" w:cs="Arial"/>
                <w:bCs/>
                <w:sz w:val="22"/>
                <w:szCs w:val="22"/>
              </w:rPr>
              <w:t>/</w:t>
            </w:r>
          </w:p>
          <w:p w14:paraId="7D2FF573" w14:textId="77777777" w:rsidR="00E4529A" w:rsidRPr="001750D8" w:rsidRDefault="00E4529A" w:rsidP="00AF3723">
            <w:pPr>
              <w:rPr>
                <w:rFonts w:ascii="Arial" w:hAnsi="Arial" w:cs="Arial"/>
                <w:bCs/>
                <w:sz w:val="22"/>
                <w:szCs w:val="22"/>
              </w:rPr>
            </w:pPr>
            <w:r w:rsidRPr="001750D8">
              <w:rPr>
                <w:rFonts w:ascii="Arial" w:hAnsi="Arial" w:cs="Arial"/>
                <w:bCs/>
                <w:sz w:val="22"/>
                <w:szCs w:val="22"/>
              </w:rPr>
              <w:t>computer</w:t>
            </w:r>
            <w:r w:rsidR="00562618" w:rsidRPr="001750D8">
              <w:rPr>
                <w:rFonts w:ascii="Arial" w:hAnsi="Arial" w:cs="Arial"/>
                <w:bCs/>
                <w:sz w:val="22"/>
                <w:szCs w:val="22"/>
              </w:rPr>
              <w:t>/ internet</w:t>
            </w:r>
            <w:r w:rsidRPr="001750D8">
              <w:rPr>
                <w:rFonts w:ascii="Arial" w:hAnsi="Arial" w:cs="Arial"/>
                <w:bCs/>
                <w:sz w:val="22"/>
                <w:szCs w:val="22"/>
              </w:rPr>
              <w:t>)  (1,1,1</w:t>
            </w:r>
            <w:r w:rsidR="00562618" w:rsidRPr="001750D8">
              <w:rPr>
                <w:rFonts w:ascii="Arial" w:hAnsi="Arial" w:cs="Arial"/>
                <w:bCs/>
                <w:sz w:val="22"/>
                <w:szCs w:val="22"/>
              </w:rPr>
              <w:t>,1</w:t>
            </w:r>
            <w:r w:rsidRPr="001750D8">
              <w:rPr>
                <w:rFonts w:ascii="Arial" w:hAnsi="Arial" w:cs="Arial"/>
                <w:bCs/>
                <w:sz w:val="22"/>
                <w:szCs w:val="22"/>
              </w:rPr>
              <w:t>)</w:t>
            </w:r>
          </w:p>
        </w:tc>
      </w:tr>
      <w:tr w:rsidR="00E4529A" w14:paraId="18C78DD6" w14:textId="77777777" w:rsidTr="002220F4">
        <w:trPr>
          <w:cantSplit/>
          <w:trHeight w:val="20"/>
        </w:trPr>
        <w:tc>
          <w:tcPr>
            <w:tcW w:w="720" w:type="dxa"/>
            <w:tcBorders>
              <w:bottom w:val="single" w:sz="4" w:space="0" w:color="auto"/>
            </w:tcBorders>
            <w:shd w:val="clear" w:color="auto" w:fill="auto"/>
          </w:tcPr>
          <w:p w14:paraId="6E2AC9EE" w14:textId="77777777" w:rsidR="00E4529A" w:rsidRDefault="00E4529A">
            <w:pPr>
              <w:ind w:left="397"/>
              <w:rPr>
                <w:rFonts w:ascii="Arial" w:hAnsi="Arial" w:cs="Arial"/>
                <w:b/>
                <w:sz w:val="22"/>
                <w:szCs w:val="22"/>
              </w:rPr>
            </w:pPr>
          </w:p>
          <w:p w14:paraId="7A91A180" w14:textId="70D12E3E" w:rsidR="000D11D5" w:rsidRPr="00F063CD" w:rsidRDefault="000D11D5" w:rsidP="00F063CD">
            <w:pPr>
              <w:rPr>
                <w:rFonts w:ascii="Arial" w:hAnsi="Arial" w:cs="Arial"/>
                <w:bCs/>
                <w:color w:val="FF0000"/>
                <w:sz w:val="22"/>
                <w:szCs w:val="22"/>
              </w:rPr>
            </w:pPr>
          </w:p>
        </w:tc>
        <w:tc>
          <w:tcPr>
            <w:tcW w:w="9498" w:type="dxa"/>
            <w:tcBorders>
              <w:bottom w:val="single" w:sz="4" w:space="0" w:color="auto"/>
            </w:tcBorders>
          </w:tcPr>
          <w:p w14:paraId="3FED9706" w14:textId="77777777" w:rsidR="000E3CA1" w:rsidRPr="001750D8" w:rsidRDefault="00E4529A" w:rsidP="00845CBD">
            <w:pPr>
              <w:rPr>
                <w:rFonts w:ascii="Arial" w:hAnsi="Arial" w:cs="Arial"/>
                <w:bCs/>
                <w:sz w:val="22"/>
                <w:szCs w:val="22"/>
              </w:rPr>
            </w:pPr>
            <w:r w:rsidRPr="001750D8">
              <w:rPr>
                <w:rFonts w:ascii="Arial" w:hAnsi="Arial" w:cs="Arial"/>
                <w:bCs/>
                <w:sz w:val="22"/>
                <w:szCs w:val="22"/>
              </w:rPr>
              <w:t>Mention</w:t>
            </w:r>
            <w:r w:rsidR="000E3CA1" w:rsidRPr="001750D8">
              <w:rPr>
                <w:rFonts w:ascii="Arial" w:hAnsi="Arial" w:cs="Arial"/>
                <w:bCs/>
                <w:sz w:val="22"/>
                <w:szCs w:val="22"/>
              </w:rPr>
              <w:t xml:space="preserve"> forms of </w:t>
            </w:r>
            <w:r w:rsidRPr="001750D8">
              <w:rPr>
                <w:rFonts w:ascii="Arial" w:hAnsi="Arial" w:cs="Arial"/>
                <w:bCs/>
                <w:sz w:val="22"/>
                <w:szCs w:val="22"/>
              </w:rPr>
              <w:t>bullying</w:t>
            </w:r>
            <w:r w:rsidR="000E3CA1" w:rsidRPr="001750D8">
              <w:rPr>
                <w:rFonts w:ascii="Arial" w:hAnsi="Arial" w:cs="Arial"/>
                <w:bCs/>
                <w:sz w:val="22"/>
                <w:szCs w:val="22"/>
              </w:rPr>
              <w:t xml:space="preserve">, in line with the </w:t>
            </w:r>
            <w:r w:rsidR="000E3CA1" w:rsidRPr="005C58F1">
              <w:rPr>
                <w:rFonts w:ascii="Arial" w:hAnsi="Arial" w:cs="Arial"/>
                <w:b/>
                <w:sz w:val="22"/>
                <w:szCs w:val="22"/>
              </w:rPr>
              <w:t>protected characteristics under the Equality Act 2010</w:t>
            </w:r>
            <w:r w:rsidRPr="001750D8">
              <w:rPr>
                <w:rFonts w:ascii="Arial" w:hAnsi="Arial" w:cs="Arial"/>
                <w:bCs/>
                <w:sz w:val="22"/>
                <w:szCs w:val="22"/>
              </w:rPr>
              <w:t xml:space="preserve"> – </w:t>
            </w:r>
            <w:r w:rsidR="00845CBD" w:rsidRPr="001750D8">
              <w:rPr>
                <w:rFonts w:ascii="Arial" w:hAnsi="Arial" w:cs="Arial"/>
                <w:bCs/>
                <w:sz w:val="22"/>
                <w:szCs w:val="22"/>
              </w:rPr>
              <w:t>age, disability, gender reassignment, marriage and civil partnership, pregnancy and maternity, race, religion or belief, sex, and sexual orientation (1)</w:t>
            </w:r>
          </w:p>
        </w:tc>
      </w:tr>
      <w:tr w:rsidR="00845CBD" w14:paraId="7FD70702" w14:textId="77777777" w:rsidTr="002220F4">
        <w:trPr>
          <w:cantSplit/>
          <w:trHeight w:val="20"/>
        </w:trPr>
        <w:tc>
          <w:tcPr>
            <w:tcW w:w="720" w:type="dxa"/>
            <w:tcBorders>
              <w:bottom w:val="single" w:sz="4" w:space="0" w:color="auto"/>
            </w:tcBorders>
            <w:shd w:val="clear" w:color="auto" w:fill="auto"/>
          </w:tcPr>
          <w:p w14:paraId="3A98F740" w14:textId="5E963383" w:rsidR="00845CBD" w:rsidRDefault="00845CBD" w:rsidP="00B21243">
            <w:pPr>
              <w:rPr>
                <w:rFonts w:ascii="Arial" w:hAnsi="Arial" w:cs="Arial"/>
                <w:b/>
                <w:sz w:val="22"/>
                <w:szCs w:val="22"/>
              </w:rPr>
            </w:pPr>
          </w:p>
        </w:tc>
        <w:tc>
          <w:tcPr>
            <w:tcW w:w="9498" w:type="dxa"/>
            <w:tcBorders>
              <w:bottom w:val="single" w:sz="4" w:space="0" w:color="auto"/>
            </w:tcBorders>
          </w:tcPr>
          <w:p w14:paraId="1952280C" w14:textId="77777777" w:rsidR="00845CBD" w:rsidRPr="001750D8" w:rsidRDefault="00845CBD" w:rsidP="00845CBD">
            <w:pPr>
              <w:rPr>
                <w:rFonts w:ascii="Arial" w:hAnsi="Arial" w:cs="Arial"/>
                <w:bCs/>
                <w:sz w:val="22"/>
                <w:szCs w:val="22"/>
              </w:rPr>
            </w:pPr>
            <w:r w:rsidRPr="001750D8">
              <w:rPr>
                <w:rFonts w:ascii="Arial" w:hAnsi="Arial" w:cs="Arial"/>
                <w:bCs/>
                <w:sz w:val="22"/>
                <w:szCs w:val="22"/>
              </w:rPr>
              <w:t>Mention additional forms of bullying based on vulnerability – appearance or health conditions, related to home circumstance (0.5, 0.5)</w:t>
            </w:r>
          </w:p>
        </w:tc>
      </w:tr>
      <w:tr w:rsidR="00E4529A" w14:paraId="2C9D007F" w14:textId="77777777" w:rsidTr="002220F4">
        <w:trPr>
          <w:cantSplit/>
          <w:trHeight w:val="20"/>
        </w:trPr>
        <w:tc>
          <w:tcPr>
            <w:tcW w:w="720" w:type="dxa"/>
            <w:tcBorders>
              <w:bottom w:val="single" w:sz="4" w:space="0" w:color="auto"/>
            </w:tcBorders>
            <w:shd w:val="clear" w:color="auto" w:fill="auto"/>
          </w:tcPr>
          <w:p w14:paraId="7734CFD5" w14:textId="77777777" w:rsidR="00E4529A" w:rsidRPr="004E2D8D" w:rsidRDefault="00E4529A">
            <w:pPr>
              <w:ind w:left="397"/>
              <w:rPr>
                <w:rFonts w:ascii="Arial" w:hAnsi="Arial" w:cs="Arial"/>
                <w:b/>
                <w:sz w:val="22"/>
                <w:szCs w:val="22"/>
              </w:rPr>
            </w:pPr>
          </w:p>
        </w:tc>
        <w:tc>
          <w:tcPr>
            <w:tcW w:w="9498" w:type="dxa"/>
            <w:tcBorders>
              <w:bottom w:val="single" w:sz="4" w:space="0" w:color="auto"/>
            </w:tcBorders>
          </w:tcPr>
          <w:p w14:paraId="4016252D" w14:textId="4C0ACAEF" w:rsidR="00E4529A" w:rsidRPr="004E2D8D" w:rsidRDefault="00AA3A8A">
            <w:pPr>
              <w:rPr>
                <w:rFonts w:ascii="Arial" w:hAnsi="Arial" w:cs="Arial"/>
                <w:b/>
                <w:sz w:val="22"/>
                <w:szCs w:val="22"/>
              </w:rPr>
            </w:pPr>
            <w:r>
              <w:rPr>
                <w:rFonts w:ascii="Arial" w:hAnsi="Arial" w:cs="Arial"/>
                <w:sz w:val="22"/>
                <w:szCs w:val="22"/>
              </w:rPr>
              <w:t xml:space="preserve">Reference </w:t>
            </w:r>
            <w:r w:rsidR="00E4529A" w:rsidRPr="004E2D8D">
              <w:rPr>
                <w:rFonts w:ascii="Arial" w:hAnsi="Arial" w:cs="Arial"/>
                <w:sz w:val="22"/>
                <w:szCs w:val="22"/>
              </w:rPr>
              <w:t>the bullying of school staff, whether by pupils, parents or other staff? (1)</w:t>
            </w:r>
          </w:p>
        </w:tc>
      </w:tr>
      <w:tr w:rsidR="00E4529A" w14:paraId="1FD1383F" w14:textId="77777777" w:rsidTr="002220F4">
        <w:trPr>
          <w:cantSplit/>
          <w:trHeight w:hRule="exact" w:val="284"/>
        </w:trPr>
        <w:tc>
          <w:tcPr>
            <w:tcW w:w="10218" w:type="dxa"/>
            <w:gridSpan w:val="2"/>
            <w:tcBorders>
              <w:left w:val="nil"/>
              <w:right w:val="nil"/>
            </w:tcBorders>
          </w:tcPr>
          <w:p w14:paraId="1E28D71D" w14:textId="77777777" w:rsidR="00E4529A" w:rsidRPr="004E2D8D" w:rsidRDefault="00E4529A">
            <w:pPr>
              <w:ind w:right="72"/>
              <w:rPr>
                <w:rFonts w:ascii="Arial" w:hAnsi="Arial" w:cs="Arial"/>
                <w:b/>
                <w:i/>
                <w:sz w:val="22"/>
                <w:szCs w:val="22"/>
                <w:shd w:val="clear" w:color="auto" w:fill="FFCC99"/>
              </w:rPr>
            </w:pPr>
          </w:p>
        </w:tc>
      </w:tr>
      <w:tr w:rsidR="00E4529A" w14:paraId="78598814" w14:textId="77777777" w:rsidTr="002220F4">
        <w:trPr>
          <w:cantSplit/>
          <w:trHeight w:hRule="exact" w:val="454"/>
        </w:trPr>
        <w:tc>
          <w:tcPr>
            <w:tcW w:w="10218" w:type="dxa"/>
            <w:gridSpan w:val="2"/>
            <w:shd w:val="clear" w:color="auto" w:fill="FFCC99"/>
            <w:vAlign w:val="center"/>
          </w:tcPr>
          <w:p w14:paraId="38679204" w14:textId="77777777" w:rsidR="00E4529A" w:rsidRPr="004E2D8D" w:rsidRDefault="00E4529A">
            <w:pPr>
              <w:ind w:right="72"/>
              <w:rPr>
                <w:rFonts w:ascii="Arial" w:hAnsi="Arial" w:cs="Arial"/>
                <w:sz w:val="22"/>
                <w:szCs w:val="22"/>
              </w:rPr>
            </w:pPr>
            <w:r w:rsidRPr="004E2D8D">
              <w:rPr>
                <w:rFonts w:ascii="Arial" w:hAnsi="Arial" w:cs="Arial"/>
                <w:b/>
                <w:i/>
                <w:sz w:val="22"/>
                <w:szCs w:val="22"/>
                <w:shd w:val="clear" w:color="auto" w:fill="FFCC99"/>
              </w:rPr>
              <w:t>c)  Reportin</w:t>
            </w:r>
            <w:r w:rsidR="007B4F85" w:rsidRPr="004E2D8D">
              <w:rPr>
                <w:rFonts w:ascii="Arial" w:hAnsi="Arial" w:cs="Arial"/>
                <w:b/>
                <w:i/>
                <w:sz w:val="22"/>
                <w:szCs w:val="22"/>
                <w:shd w:val="clear" w:color="auto" w:fill="FFCC99"/>
              </w:rPr>
              <w:t xml:space="preserve">g and responding </w:t>
            </w:r>
            <w:r w:rsidR="00DA7ED0" w:rsidRPr="004E2D8D">
              <w:rPr>
                <w:rFonts w:ascii="Arial" w:hAnsi="Arial" w:cs="Arial"/>
                <w:b/>
                <w:i/>
                <w:sz w:val="22"/>
                <w:szCs w:val="22"/>
                <w:shd w:val="clear" w:color="auto" w:fill="FFCC99"/>
              </w:rPr>
              <w:t>to bullying (10</w:t>
            </w:r>
            <w:r w:rsidRPr="004E2D8D">
              <w:rPr>
                <w:rFonts w:ascii="Arial" w:hAnsi="Arial" w:cs="Arial"/>
                <w:b/>
                <w:i/>
                <w:sz w:val="22"/>
                <w:szCs w:val="22"/>
                <w:shd w:val="clear" w:color="auto" w:fill="FFCC99"/>
              </w:rPr>
              <w:t xml:space="preserve"> points</w:t>
            </w:r>
            <w:r w:rsidRPr="004E2D8D">
              <w:rPr>
                <w:rFonts w:ascii="Arial" w:hAnsi="Arial" w:cs="Arial"/>
                <w:b/>
                <w:i/>
                <w:sz w:val="22"/>
                <w:szCs w:val="22"/>
              </w:rPr>
              <w:t>)</w:t>
            </w:r>
          </w:p>
        </w:tc>
      </w:tr>
      <w:tr w:rsidR="00E4529A" w14:paraId="5F28DC2A" w14:textId="77777777" w:rsidTr="002220F4">
        <w:trPr>
          <w:cantSplit/>
          <w:trHeight w:val="327"/>
        </w:trPr>
        <w:tc>
          <w:tcPr>
            <w:tcW w:w="10218" w:type="dxa"/>
            <w:gridSpan w:val="2"/>
            <w:tcBorders>
              <w:bottom w:val="single" w:sz="4" w:space="0" w:color="auto"/>
            </w:tcBorders>
          </w:tcPr>
          <w:p w14:paraId="1DC6654C" w14:textId="77777777" w:rsidR="00E4529A" w:rsidRPr="004E2D8D" w:rsidRDefault="00E4529A">
            <w:pPr>
              <w:ind w:left="72" w:right="72"/>
              <w:rPr>
                <w:rFonts w:ascii="Arial" w:hAnsi="Arial" w:cs="Arial"/>
                <w:sz w:val="22"/>
                <w:szCs w:val="22"/>
              </w:rPr>
            </w:pPr>
            <w:r w:rsidRPr="004E2D8D">
              <w:rPr>
                <w:rFonts w:ascii="Arial" w:hAnsi="Arial" w:cs="Arial"/>
                <w:b/>
                <w:sz w:val="22"/>
                <w:szCs w:val="22"/>
              </w:rPr>
              <w:t>Does the policy:</w:t>
            </w:r>
          </w:p>
        </w:tc>
      </w:tr>
      <w:tr w:rsidR="00E4529A" w14:paraId="74504A5E" w14:textId="77777777" w:rsidTr="002220F4">
        <w:trPr>
          <w:cantSplit/>
          <w:trHeight w:val="327"/>
        </w:trPr>
        <w:tc>
          <w:tcPr>
            <w:tcW w:w="720" w:type="dxa"/>
            <w:tcBorders>
              <w:bottom w:val="single" w:sz="4" w:space="0" w:color="auto"/>
            </w:tcBorders>
            <w:shd w:val="clear" w:color="auto" w:fill="auto"/>
          </w:tcPr>
          <w:p w14:paraId="3D932301" w14:textId="4343195B"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50B2BED8" w14:textId="77777777" w:rsidR="00E4529A" w:rsidRPr="001750D8" w:rsidRDefault="00E4529A" w:rsidP="00737EEA">
            <w:pPr>
              <w:ind w:right="-694"/>
              <w:rPr>
                <w:rFonts w:ascii="Arial" w:hAnsi="Arial" w:cs="Arial"/>
                <w:bCs/>
                <w:sz w:val="22"/>
                <w:szCs w:val="22"/>
              </w:rPr>
            </w:pPr>
            <w:r w:rsidRPr="001750D8">
              <w:rPr>
                <w:rFonts w:ascii="Arial" w:hAnsi="Arial" w:cs="Arial"/>
                <w:bCs/>
                <w:sz w:val="22"/>
                <w:szCs w:val="22"/>
              </w:rPr>
              <w:t>S</w:t>
            </w:r>
            <w:r w:rsidR="001A6331" w:rsidRPr="001750D8">
              <w:rPr>
                <w:rFonts w:ascii="Arial" w:hAnsi="Arial" w:cs="Arial"/>
                <w:bCs/>
                <w:sz w:val="22"/>
                <w:szCs w:val="22"/>
              </w:rPr>
              <w:t>tate</w:t>
            </w:r>
            <w:r w:rsidRPr="001750D8">
              <w:rPr>
                <w:rFonts w:ascii="Arial" w:hAnsi="Arial" w:cs="Arial"/>
                <w:bCs/>
                <w:sz w:val="22"/>
                <w:szCs w:val="22"/>
              </w:rPr>
              <w:t xml:space="preserve"> how pupils should report if they are being bullied (to whom, how) (1)</w:t>
            </w:r>
          </w:p>
        </w:tc>
      </w:tr>
      <w:tr w:rsidR="002220F4" w14:paraId="6E8A7BA8" w14:textId="77777777" w:rsidTr="002220F4">
        <w:trPr>
          <w:cantSplit/>
          <w:trHeight w:val="327"/>
        </w:trPr>
        <w:tc>
          <w:tcPr>
            <w:tcW w:w="720" w:type="dxa"/>
            <w:tcBorders>
              <w:bottom w:val="single" w:sz="4" w:space="0" w:color="auto"/>
            </w:tcBorders>
            <w:shd w:val="clear" w:color="auto" w:fill="auto"/>
          </w:tcPr>
          <w:p w14:paraId="4741F98D" w14:textId="0030A010" w:rsidR="002220F4" w:rsidRPr="00C35BFF" w:rsidRDefault="002220F4" w:rsidP="00737EEA">
            <w:pPr>
              <w:ind w:right="-694"/>
              <w:rPr>
                <w:rFonts w:ascii="Arial" w:hAnsi="Arial" w:cs="Arial"/>
                <w:bCs/>
                <w:sz w:val="22"/>
                <w:szCs w:val="22"/>
              </w:rPr>
            </w:pPr>
          </w:p>
        </w:tc>
        <w:tc>
          <w:tcPr>
            <w:tcW w:w="9498" w:type="dxa"/>
            <w:tcBorders>
              <w:bottom w:val="single" w:sz="4" w:space="0" w:color="auto"/>
            </w:tcBorders>
          </w:tcPr>
          <w:p w14:paraId="490F645F" w14:textId="77777777" w:rsidR="002220F4" w:rsidRPr="001750D8" w:rsidRDefault="001A6331" w:rsidP="00737EEA">
            <w:pPr>
              <w:ind w:right="-694"/>
              <w:rPr>
                <w:rFonts w:ascii="Arial" w:hAnsi="Arial" w:cs="Arial"/>
                <w:bCs/>
                <w:sz w:val="22"/>
                <w:szCs w:val="22"/>
              </w:rPr>
            </w:pPr>
            <w:r w:rsidRPr="001750D8">
              <w:rPr>
                <w:rFonts w:ascii="Arial" w:hAnsi="Arial" w:cs="Arial"/>
                <w:bCs/>
                <w:sz w:val="22"/>
                <w:szCs w:val="22"/>
              </w:rPr>
              <w:t xml:space="preserve">State </w:t>
            </w:r>
            <w:r w:rsidR="002220F4" w:rsidRPr="001750D8">
              <w:rPr>
                <w:rFonts w:ascii="Arial" w:hAnsi="Arial" w:cs="Arial"/>
                <w:bCs/>
                <w:sz w:val="22"/>
                <w:szCs w:val="22"/>
              </w:rPr>
              <w:t>how parents should report concerns about bullying (1)</w:t>
            </w:r>
          </w:p>
        </w:tc>
      </w:tr>
      <w:tr w:rsidR="00E4529A" w14:paraId="61C8184D" w14:textId="77777777" w:rsidTr="001A6331">
        <w:trPr>
          <w:cantSplit/>
          <w:trHeight w:val="292"/>
        </w:trPr>
        <w:tc>
          <w:tcPr>
            <w:tcW w:w="720" w:type="dxa"/>
            <w:tcBorders>
              <w:bottom w:val="single" w:sz="4" w:space="0" w:color="auto"/>
            </w:tcBorders>
            <w:shd w:val="clear" w:color="auto" w:fill="auto"/>
          </w:tcPr>
          <w:p w14:paraId="51B6D27E" w14:textId="64793DC8"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6DB60C5B" w14:textId="77777777" w:rsidR="00DA1883" w:rsidRPr="001750D8" w:rsidRDefault="00DA1883" w:rsidP="00DA1883">
            <w:pPr>
              <w:ind w:right="-694"/>
              <w:rPr>
                <w:rFonts w:ascii="Arial" w:hAnsi="Arial" w:cs="Arial"/>
                <w:bCs/>
                <w:sz w:val="22"/>
                <w:szCs w:val="22"/>
              </w:rPr>
            </w:pPr>
            <w:r w:rsidRPr="001750D8">
              <w:rPr>
                <w:rFonts w:ascii="Arial" w:hAnsi="Arial" w:cs="Arial"/>
                <w:bCs/>
                <w:sz w:val="22"/>
                <w:szCs w:val="22"/>
              </w:rPr>
              <w:t xml:space="preserve">State the expectation that all members </w:t>
            </w:r>
            <w:r w:rsidR="00E4529A" w:rsidRPr="001750D8">
              <w:rPr>
                <w:rFonts w:ascii="Arial" w:hAnsi="Arial" w:cs="Arial"/>
                <w:bCs/>
                <w:sz w:val="22"/>
                <w:szCs w:val="22"/>
              </w:rPr>
              <w:t>of</w:t>
            </w:r>
            <w:r w:rsidRPr="001750D8">
              <w:rPr>
                <w:rFonts w:ascii="Arial" w:hAnsi="Arial" w:cs="Arial"/>
                <w:bCs/>
                <w:sz w:val="22"/>
                <w:szCs w:val="22"/>
              </w:rPr>
              <w:t xml:space="preserve"> the school community should report</w:t>
            </w:r>
          </w:p>
          <w:p w14:paraId="7C04DE10" w14:textId="77777777" w:rsidR="00E4529A" w:rsidRPr="001750D8" w:rsidRDefault="00763E5B" w:rsidP="00DA1883">
            <w:pPr>
              <w:ind w:right="-694"/>
              <w:rPr>
                <w:rFonts w:ascii="Arial" w:hAnsi="Arial" w:cs="Arial"/>
                <w:bCs/>
                <w:sz w:val="22"/>
                <w:szCs w:val="22"/>
              </w:rPr>
            </w:pPr>
            <w:r w:rsidRPr="001750D8">
              <w:rPr>
                <w:rFonts w:ascii="Arial" w:hAnsi="Arial" w:cs="Arial"/>
                <w:bCs/>
                <w:sz w:val="22"/>
                <w:szCs w:val="22"/>
              </w:rPr>
              <w:t>b</w:t>
            </w:r>
            <w:r w:rsidR="00DA1883" w:rsidRPr="001750D8">
              <w:rPr>
                <w:rFonts w:ascii="Arial" w:hAnsi="Arial" w:cs="Arial"/>
                <w:bCs/>
                <w:sz w:val="22"/>
                <w:szCs w:val="22"/>
              </w:rPr>
              <w:t>ullying (bystander behaviour) (1)</w:t>
            </w:r>
          </w:p>
        </w:tc>
      </w:tr>
      <w:tr w:rsidR="00E4529A" w14:paraId="2AEE62D3" w14:textId="77777777" w:rsidTr="002220F4">
        <w:trPr>
          <w:cantSplit/>
          <w:trHeight w:val="327"/>
        </w:trPr>
        <w:tc>
          <w:tcPr>
            <w:tcW w:w="720" w:type="dxa"/>
            <w:tcBorders>
              <w:bottom w:val="single" w:sz="4" w:space="0" w:color="auto"/>
            </w:tcBorders>
            <w:shd w:val="clear" w:color="auto" w:fill="auto"/>
          </w:tcPr>
          <w:p w14:paraId="545931FD" w14:textId="1A4415CD"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7CDFA5F3" w14:textId="77777777" w:rsidR="00E4529A" w:rsidRPr="001750D8" w:rsidRDefault="00565031" w:rsidP="00737EEA">
            <w:pPr>
              <w:ind w:right="-694"/>
              <w:rPr>
                <w:rFonts w:ascii="Arial" w:hAnsi="Arial" w:cs="Arial"/>
                <w:bCs/>
                <w:sz w:val="22"/>
                <w:szCs w:val="22"/>
              </w:rPr>
            </w:pPr>
            <w:r w:rsidRPr="001750D8">
              <w:rPr>
                <w:rFonts w:ascii="Arial" w:hAnsi="Arial" w:cs="Arial"/>
                <w:bCs/>
                <w:sz w:val="22"/>
                <w:szCs w:val="22"/>
              </w:rPr>
              <w:t>Say how school</w:t>
            </w:r>
            <w:r w:rsidR="00E4529A" w:rsidRPr="001750D8">
              <w:rPr>
                <w:rFonts w:ascii="Arial" w:hAnsi="Arial" w:cs="Arial"/>
                <w:bCs/>
                <w:sz w:val="22"/>
                <w:szCs w:val="22"/>
              </w:rPr>
              <w:t xml:space="preserve"> staff should respond</w:t>
            </w:r>
            <w:r w:rsidR="003424B9" w:rsidRPr="001750D8">
              <w:rPr>
                <w:rFonts w:ascii="Arial" w:hAnsi="Arial" w:cs="Arial"/>
                <w:bCs/>
                <w:sz w:val="22"/>
                <w:szCs w:val="22"/>
              </w:rPr>
              <w:t xml:space="preserve"> to reported incidents</w:t>
            </w:r>
            <w:r w:rsidR="00E4529A" w:rsidRPr="001750D8">
              <w:rPr>
                <w:rFonts w:ascii="Arial" w:hAnsi="Arial" w:cs="Arial"/>
                <w:bCs/>
                <w:sz w:val="22"/>
                <w:szCs w:val="22"/>
              </w:rPr>
              <w:tab/>
              <w:t>(1)</w:t>
            </w:r>
          </w:p>
        </w:tc>
      </w:tr>
      <w:tr w:rsidR="00E4529A" w14:paraId="557A3D7B" w14:textId="77777777" w:rsidTr="002220F4">
        <w:trPr>
          <w:cantSplit/>
          <w:trHeight w:val="327"/>
        </w:trPr>
        <w:tc>
          <w:tcPr>
            <w:tcW w:w="720" w:type="dxa"/>
            <w:tcBorders>
              <w:bottom w:val="single" w:sz="4" w:space="0" w:color="auto"/>
            </w:tcBorders>
            <w:shd w:val="clear" w:color="auto" w:fill="auto"/>
          </w:tcPr>
          <w:p w14:paraId="165202C2" w14:textId="410509CD"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6340989A" w14:textId="7DDCAE10" w:rsidR="002220F4" w:rsidRPr="001750D8" w:rsidRDefault="002220F4" w:rsidP="002220F4">
            <w:pPr>
              <w:ind w:right="-694"/>
              <w:rPr>
                <w:rFonts w:ascii="Arial" w:hAnsi="Arial" w:cs="Arial"/>
                <w:bCs/>
                <w:sz w:val="22"/>
                <w:szCs w:val="22"/>
              </w:rPr>
            </w:pPr>
            <w:r w:rsidRPr="001750D8">
              <w:rPr>
                <w:rFonts w:ascii="Arial" w:hAnsi="Arial" w:cs="Arial"/>
                <w:bCs/>
                <w:sz w:val="22"/>
                <w:szCs w:val="22"/>
              </w:rPr>
              <w:t>State how</w:t>
            </w:r>
            <w:r w:rsidR="00E4529A" w:rsidRPr="001750D8">
              <w:rPr>
                <w:rFonts w:ascii="Arial" w:hAnsi="Arial" w:cs="Arial"/>
                <w:bCs/>
                <w:sz w:val="22"/>
                <w:szCs w:val="22"/>
              </w:rPr>
              <w:t xml:space="preserve"> graded sanctions will b</w:t>
            </w:r>
            <w:r w:rsidRPr="001750D8">
              <w:rPr>
                <w:rFonts w:ascii="Arial" w:hAnsi="Arial" w:cs="Arial"/>
                <w:bCs/>
                <w:sz w:val="22"/>
                <w:szCs w:val="22"/>
              </w:rPr>
              <w:t xml:space="preserve">e applied depending on </w:t>
            </w:r>
            <w:r w:rsidR="00827563">
              <w:rPr>
                <w:rFonts w:ascii="Arial" w:hAnsi="Arial" w:cs="Arial"/>
                <w:bCs/>
                <w:sz w:val="22"/>
                <w:szCs w:val="22"/>
              </w:rPr>
              <w:t>the nature</w:t>
            </w:r>
            <w:r w:rsidRPr="001750D8">
              <w:rPr>
                <w:rFonts w:ascii="Arial" w:hAnsi="Arial" w:cs="Arial"/>
                <w:bCs/>
                <w:sz w:val="22"/>
                <w:szCs w:val="22"/>
              </w:rPr>
              <w:t>, circumstances</w:t>
            </w:r>
          </w:p>
          <w:p w14:paraId="402B3AC4" w14:textId="0B6D8198" w:rsidR="00E4529A" w:rsidRPr="001750D8" w:rsidRDefault="002220F4" w:rsidP="002220F4">
            <w:pPr>
              <w:ind w:right="-694"/>
              <w:rPr>
                <w:rFonts w:ascii="Arial" w:hAnsi="Arial" w:cs="Arial"/>
                <w:bCs/>
                <w:sz w:val="22"/>
                <w:szCs w:val="22"/>
              </w:rPr>
            </w:pPr>
            <w:r w:rsidRPr="001750D8">
              <w:rPr>
                <w:rFonts w:ascii="Arial" w:hAnsi="Arial" w:cs="Arial"/>
                <w:bCs/>
                <w:sz w:val="22"/>
                <w:szCs w:val="22"/>
              </w:rPr>
              <w:t xml:space="preserve">and </w:t>
            </w:r>
            <w:r w:rsidR="005C58F1" w:rsidRPr="001750D8">
              <w:rPr>
                <w:rFonts w:ascii="Arial" w:hAnsi="Arial" w:cs="Arial"/>
                <w:bCs/>
                <w:sz w:val="22"/>
                <w:szCs w:val="22"/>
              </w:rPr>
              <w:t xml:space="preserve">persistence </w:t>
            </w:r>
            <w:r w:rsidR="00827563">
              <w:rPr>
                <w:rFonts w:ascii="Arial" w:hAnsi="Arial" w:cs="Arial"/>
                <w:bCs/>
                <w:sz w:val="22"/>
                <w:szCs w:val="22"/>
              </w:rPr>
              <w:t xml:space="preserve">of incidents </w:t>
            </w:r>
            <w:r w:rsidR="005C58F1" w:rsidRPr="001750D8">
              <w:rPr>
                <w:rFonts w:ascii="Arial" w:hAnsi="Arial" w:cs="Arial"/>
                <w:bCs/>
                <w:sz w:val="22"/>
                <w:szCs w:val="22"/>
              </w:rPr>
              <w:t>(</w:t>
            </w:r>
            <w:r w:rsidR="00DA1883" w:rsidRPr="001750D8">
              <w:rPr>
                <w:rFonts w:ascii="Arial" w:hAnsi="Arial" w:cs="Arial"/>
                <w:bCs/>
                <w:sz w:val="22"/>
                <w:szCs w:val="22"/>
              </w:rPr>
              <w:t>in line with Behaviour Policy)</w:t>
            </w:r>
            <w:r w:rsidR="00E4529A" w:rsidRPr="001750D8">
              <w:rPr>
                <w:rFonts w:ascii="Arial" w:hAnsi="Arial" w:cs="Arial"/>
                <w:bCs/>
                <w:sz w:val="22"/>
                <w:szCs w:val="22"/>
              </w:rPr>
              <w:t xml:space="preserve"> (1)</w:t>
            </w:r>
          </w:p>
        </w:tc>
      </w:tr>
      <w:tr w:rsidR="00E4529A" w14:paraId="154D961E" w14:textId="77777777" w:rsidTr="002220F4">
        <w:trPr>
          <w:cantSplit/>
          <w:trHeight w:val="327"/>
        </w:trPr>
        <w:tc>
          <w:tcPr>
            <w:tcW w:w="720" w:type="dxa"/>
            <w:tcBorders>
              <w:bottom w:val="single" w:sz="4" w:space="0" w:color="auto"/>
            </w:tcBorders>
            <w:shd w:val="clear" w:color="auto" w:fill="auto"/>
          </w:tcPr>
          <w:p w14:paraId="4D956E13" w14:textId="7955DD61"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78ACB94C" w14:textId="77777777" w:rsidR="00E4529A" w:rsidRPr="001750D8" w:rsidRDefault="001A6331" w:rsidP="00562618">
            <w:pPr>
              <w:ind w:right="-694"/>
              <w:rPr>
                <w:rFonts w:ascii="Arial" w:hAnsi="Arial" w:cs="Arial"/>
                <w:bCs/>
                <w:sz w:val="22"/>
                <w:szCs w:val="22"/>
              </w:rPr>
            </w:pPr>
            <w:r w:rsidRPr="001750D8">
              <w:rPr>
                <w:rFonts w:ascii="Arial" w:hAnsi="Arial" w:cs="Arial"/>
                <w:bCs/>
                <w:sz w:val="22"/>
                <w:szCs w:val="22"/>
              </w:rPr>
              <w:t xml:space="preserve">Mention </w:t>
            </w:r>
            <w:r w:rsidR="003424B9" w:rsidRPr="001750D8">
              <w:rPr>
                <w:rFonts w:ascii="Arial" w:hAnsi="Arial" w:cs="Arial"/>
                <w:bCs/>
                <w:sz w:val="22"/>
                <w:szCs w:val="22"/>
              </w:rPr>
              <w:t>i</w:t>
            </w:r>
            <w:r w:rsidR="00562618" w:rsidRPr="001750D8">
              <w:rPr>
                <w:rFonts w:ascii="Arial" w:hAnsi="Arial" w:cs="Arial"/>
                <w:bCs/>
                <w:sz w:val="22"/>
                <w:szCs w:val="22"/>
              </w:rPr>
              <w:t xml:space="preserve">nforming the police where a criminal </w:t>
            </w:r>
            <w:r w:rsidR="003424B9" w:rsidRPr="001750D8">
              <w:rPr>
                <w:rFonts w:ascii="Arial" w:hAnsi="Arial" w:cs="Arial"/>
                <w:bCs/>
                <w:sz w:val="22"/>
                <w:szCs w:val="22"/>
              </w:rPr>
              <w:t>offence may have been committed</w:t>
            </w:r>
            <w:r w:rsidR="00E9763D" w:rsidRPr="001750D8">
              <w:rPr>
                <w:rFonts w:ascii="Arial" w:hAnsi="Arial" w:cs="Arial"/>
                <w:bCs/>
                <w:sz w:val="22"/>
                <w:szCs w:val="22"/>
              </w:rPr>
              <w:t xml:space="preserve"> </w:t>
            </w:r>
            <w:r w:rsidR="00E4529A" w:rsidRPr="001750D8">
              <w:rPr>
                <w:rFonts w:ascii="Arial" w:hAnsi="Arial" w:cs="Arial"/>
                <w:bCs/>
                <w:sz w:val="22"/>
                <w:szCs w:val="22"/>
              </w:rPr>
              <w:t>(1)</w:t>
            </w:r>
          </w:p>
        </w:tc>
      </w:tr>
      <w:tr w:rsidR="00E4529A" w14:paraId="0B0EDA42" w14:textId="77777777" w:rsidTr="002220F4">
        <w:trPr>
          <w:cantSplit/>
          <w:trHeight w:val="327"/>
        </w:trPr>
        <w:tc>
          <w:tcPr>
            <w:tcW w:w="720" w:type="dxa"/>
            <w:tcBorders>
              <w:bottom w:val="single" w:sz="4" w:space="0" w:color="auto"/>
            </w:tcBorders>
            <w:shd w:val="clear" w:color="auto" w:fill="auto"/>
          </w:tcPr>
          <w:p w14:paraId="5C84B9F7" w14:textId="77777777" w:rsidR="00E4529A" w:rsidRPr="00C35BFF" w:rsidRDefault="00E4529A" w:rsidP="00737EEA">
            <w:pPr>
              <w:ind w:right="-694"/>
              <w:rPr>
                <w:rFonts w:ascii="Arial" w:hAnsi="Arial" w:cs="Arial"/>
                <w:b/>
                <w:sz w:val="22"/>
                <w:szCs w:val="22"/>
              </w:rPr>
            </w:pPr>
          </w:p>
        </w:tc>
        <w:tc>
          <w:tcPr>
            <w:tcW w:w="9498" w:type="dxa"/>
            <w:tcBorders>
              <w:bottom w:val="single" w:sz="4" w:space="0" w:color="auto"/>
            </w:tcBorders>
          </w:tcPr>
          <w:p w14:paraId="6ADF13FE" w14:textId="4CE648DA" w:rsidR="00E4529A" w:rsidRPr="001750D8" w:rsidRDefault="001A6331" w:rsidP="00737EEA">
            <w:pPr>
              <w:ind w:right="-694"/>
              <w:rPr>
                <w:rFonts w:ascii="Arial" w:hAnsi="Arial" w:cs="Arial"/>
                <w:bCs/>
                <w:sz w:val="22"/>
                <w:szCs w:val="22"/>
              </w:rPr>
            </w:pPr>
            <w:r w:rsidRPr="001750D8">
              <w:rPr>
                <w:rFonts w:ascii="Arial" w:hAnsi="Arial" w:cs="Arial"/>
                <w:bCs/>
                <w:sz w:val="22"/>
                <w:szCs w:val="22"/>
              </w:rPr>
              <w:t>Say</w:t>
            </w:r>
            <w:r w:rsidR="00E4529A" w:rsidRPr="001750D8">
              <w:rPr>
                <w:rFonts w:ascii="Arial" w:hAnsi="Arial" w:cs="Arial"/>
                <w:bCs/>
                <w:sz w:val="22"/>
                <w:szCs w:val="22"/>
              </w:rPr>
              <w:t xml:space="preserve"> what follow-up action is required</w:t>
            </w:r>
            <w:r w:rsidR="00E9763D" w:rsidRPr="001750D8">
              <w:rPr>
                <w:rFonts w:ascii="Arial" w:hAnsi="Arial" w:cs="Arial"/>
                <w:bCs/>
                <w:sz w:val="22"/>
                <w:szCs w:val="22"/>
              </w:rPr>
              <w:t xml:space="preserve"> </w:t>
            </w:r>
            <w:r w:rsidR="00C35BFF" w:rsidRPr="001750D8">
              <w:rPr>
                <w:rFonts w:ascii="Arial" w:hAnsi="Arial" w:cs="Arial"/>
                <w:bCs/>
                <w:sz w:val="22"/>
                <w:szCs w:val="22"/>
              </w:rPr>
              <w:t>e.g.,</w:t>
            </w:r>
            <w:r w:rsidR="00E9763D" w:rsidRPr="001750D8">
              <w:rPr>
                <w:rFonts w:ascii="Arial" w:hAnsi="Arial" w:cs="Arial"/>
                <w:bCs/>
                <w:sz w:val="22"/>
                <w:szCs w:val="22"/>
              </w:rPr>
              <w:t xml:space="preserve"> </w:t>
            </w:r>
            <w:r w:rsidR="00311962" w:rsidRPr="001750D8">
              <w:rPr>
                <w:rFonts w:ascii="Arial" w:hAnsi="Arial" w:cs="Arial"/>
                <w:bCs/>
                <w:sz w:val="22"/>
                <w:szCs w:val="22"/>
              </w:rPr>
              <w:t xml:space="preserve">risk assessment </w:t>
            </w:r>
            <w:r w:rsidR="00E9763D" w:rsidRPr="001750D8">
              <w:rPr>
                <w:rFonts w:ascii="Arial" w:hAnsi="Arial" w:cs="Arial"/>
                <w:bCs/>
                <w:sz w:val="22"/>
                <w:szCs w:val="22"/>
              </w:rPr>
              <w:t xml:space="preserve">for repeated incidents </w:t>
            </w:r>
            <w:r w:rsidR="00E4529A" w:rsidRPr="001750D8">
              <w:rPr>
                <w:rFonts w:ascii="Arial" w:hAnsi="Arial" w:cs="Arial"/>
                <w:bCs/>
                <w:sz w:val="22"/>
                <w:szCs w:val="22"/>
              </w:rPr>
              <w:t>(1)</w:t>
            </w:r>
          </w:p>
        </w:tc>
      </w:tr>
      <w:tr w:rsidR="00E4529A" w14:paraId="58619BCB" w14:textId="77777777" w:rsidTr="002220F4">
        <w:trPr>
          <w:cantSplit/>
          <w:trHeight w:val="327"/>
        </w:trPr>
        <w:tc>
          <w:tcPr>
            <w:tcW w:w="720" w:type="dxa"/>
            <w:tcBorders>
              <w:bottom w:val="single" w:sz="4" w:space="0" w:color="auto"/>
            </w:tcBorders>
            <w:shd w:val="clear" w:color="auto" w:fill="auto"/>
          </w:tcPr>
          <w:p w14:paraId="53D7C781" w14:textId="6E1ABF42"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180D7C2D" w14:textId="77777777" w:rsidR="00E4529A" w:rsidRPr="001750D8" w:rsidRDefault="001A6331" w:rsidP="002220F4">
            <w:pPr>
              <w:ind w:right="-694"/>
              <w:rPr>
                <w:rFonts w:ascii="Arial" w:hAnsi="Arial" w:cs="Arial"/>
                <w:bCs/>
                <w:sz w:val="22"/>
                <w:szCs w:val="22"/>
              </w:rPr>
            </w:pPr>
            <w:r w:rsidRPr="001750D8">
              <w:rPr>
                <w:rFonts w:ascii="Arial" w:hAnsi="Arial" w:cs="Arial"/>
                <w:bCs/>
                <w:sz w:val="22"/>
                <w:szCs w:val="22"/>
              </w:rPr>
              <w:t>Say</w:t>
            </w:r>
            <w:r w:rsidR="002220F4" w:rsidRPr="001750D8">
              <w:rPr>
                <w:rFonts w:ascii="Arial" w:hAnsi="Arial" w:cs="Arial"/>
                <w:bCs/>
                <w:sz w:val="22"/>
                <w:szCs w:val="22"/>
              </w:rPr>
              <w:t xml:space="preserve"> at what stage parents are informed and involved (1)</w:t>
            </w:r>
          </w:p>
        </w:tc>
      </w:tr>
      <w:tr w:rsidR="00E4529A" w14:paraId="7A87D9D3" w14:textId="77777777" w:rsidTr="002220F4">
        <w:trPr>
          <w:cantSplit/>
          <w:trHeight w:val="327"/>
        </w:trPr>
        <w:tc>
          <w:tcPr>
            <w:tcW w:w="720" w:type="dxa"/>
            <w:tcBorders>
              <w:bottom w:val="single" w:sz="4" w:space="0" w:color="auto"/>
            </w:tcBorders>
            <w:shd w:val="clear" w:color="auto" w:fill="auto"/>
          </w:tcPr>
          <w:p w14:paraId="33A2A598" w14:textId="13282BE8"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01B792D0" w14:textId="77777777" w:rsidR="00E4529A" w:rsidRPr="001750D8" w:rsidRDefault="001A6331" w:rsidP="00DA7ED0">
            <w:pPr>
              <w:ind w:right="-694"/>
              <w:rPr>
                <w:rFonts w:ascii="Arial" w:hAnsi="Arial" w:cs="Arial"/>
                <w:bCs/>
                <w:sz w:val="22"/>
                <w:szCs w:val="22"/>
              </w:rPr>
            </w:pPr>
            <w:r w:rsidRPr="001750D8">
              <w:rPr>
                <w:rFonts w:ascii="Arial" w:hAnsi="Arial" w:cs="Arial"/>
                <w:bCs/>
                <w:sz w:val="22"/>
                <w:szCs w:val="22"/>
              </w:rPr>
              <w:t>Say</w:t>
            </w:r>
            <w:r w:rsidR="002220F4" w:rsidRPr="001750D8">
              <w:rPr>
                <w:rFonts w:ascii="Arial" w:hAnsi="Arial" w:cs="Arial"/>
                <w:bCs/>
                <w:sz w:val="22"/>
                <w:szCs w:val="22"/>
              </w:rPr>
              <w:t xml:space="preserve"> how </w:t>
            </w:r>
            <w:r w:rsidRPr="001750D8">
              <w:rPr>
                <w:rFonts w:ascii="Arial" w:hAnsi="Arial" w:cs="Arial"/>
                <w:bCs/>
                <w:sz w:val="22"/>
                <w:szCs w:val="22"/>
              </w:rPr>
              <w:t>school will</w:t>
            </w:r>
            <w:r w:rsidR="00DA7ED0" w:rsidRPr="001750D8">
              <w:rPr>
                <w:rFonts w:ascii="Arial" w:hAnsi="Arial" w:cs="Arial"/>
                <w:bCs/>
                <w:sz w:val="22"/>
                <w:szCs w:val="22"/>
              </w:rPr>
              <w:t xml:space="preserve"> work with </w:t>
            </w:r>
            <w:r w:rsidR="002220F4" w:rsidRPr="001750D8">
              <w:rPr>
                <w:rFonts w:ascii="Arial" w:hAnsi="Arial" w:cs="Arial"/>
                <w:bCs/>
                <w:sz w:val="22"/>
                <w:szCs w:val="22"/>
              </w:rPr>
              <w:t>both parties</w:t>
            </w:r>
            <w:r w:rsidR="00DA7ED0" w:rsidRPr="001750D8">
              <w:rPr>
                <w:rFonts w:ascii="Arial" w:hAnsi="Arial" w:cs="Arial"/>
                <w:bCs/>
                <w:sz w:val="22"/>
                <w:szCs w:val="22"/>
              </w:rPr>
              <w:t xml:space="preserve"> to offer support and change behaviour</w:t>
            </w:r>
            <w:r w:rsidR="002220F4" w:rsidRPr="001750D8">
              <w:rPr>
                <w:rFonts w:ascii="Arial" w:hAnsi="Arial" w:cs="Arial"/>
                <w:bCs/>
                <w:sz w:val="22"/>
                <w:szCs w:val="22"/>
              </w:rPr>
              <w:t xml:space="preserve"> </w:t>
            </w:r>
            <w:r w:rsidR="00E4529A" w:rsidRPr="001750D8">
              <w:rPr>
                <w:rFonts w:ascii="Arial" w:hAnsi="Arial" w:cs="Arial"/>
                <w:bCs/>
                <w:sz w:val="22"/>
                <w:szCs w:val="22"/>
              </w:rPr>
              <w:t>(</w:t>
            </w:r>
            <w:r w:rsidR="008F1A16" w:rsidRPr="001750D8">
              <w:rPr>
                <w:rFonts w:ascii="Arial" w:hAnsi="Arial" w:cs="Arial"/>
                <w:bCs/>
                <w:sz w:val="22"/>
                <w:szCs w:val="22"/>
              </w:rPr>
              <w:t>1</w:t>
            </w:r>
            <w:r w:rsidR="00E4529A" w:rsidRPr="001750D8">
              <w:rPr>
                <w:rFonts w:ascii="Arial" w:hAnsi="Arial" w:cs="Arial"/>
                <w:bCs/>
                <w:sz w:val="22"/>
                <w:szCs w:val="22"/>
              </w:rPr>
              <w:t>)</w:t>
            </w:r>
          </w:p>
        </w:tc>
      </w:tr>
      <w:tr w:rsidR="008F5623" w14:paraId="6B32CA63" w14:textId="77777777" w:rsidTr="002220F4">
        <w:trPr>
          <w:cantSplit/>
          <w:trHeight w:val="327"/>
        </w:trPr>
        <w:tc>
          <w:tcPr>
            <w:tcW w:w="720" w:type="dxa"/>
            <w:tcBorders>
              <w:bottom w:val="single" w:sz="4" w:space="0" w:color="auto"/>
            </w:tcBorders>
            <w:shd w:val="clear" w:color="auto" w:fill="auto"/>
          </w:tcPr>
          <w:p w14:paraId="48BC708F" w14:textId="77777777" w:rsidR="008F5623" w:rsidRPr="00C35BFF" w:rsidRDefault="008F5623" w:rsidP="00737EEA">
            <w:pPr>
              <w:ind w:right="-694"/>
              <w:rPr>
                <w:rFonts w:ascii="Arial" w:hAnsi="Arial" w:cs="Arial"/>
                <w:bCs/>
                <w:color w:val="FF0000"/>
                <w:sz w:val="22"/>
                <w:szCs w:val="22"/>
              </w:rPr>
            </w:pPr>
          </w:p>
        </w:tc>
        <w:tc>
          <w:tcPr>
            <w:tcW w:w="9498" w:type="dxa"/>
            <w:tcBorders>
              <w:bottom w:val="single" w:sz="4" w:space="0" w:color="auto"/>
            </w:tcBorders>
          </w:tcPr>
          <w:p w14:paraId="003706EE" w14:textId="77777777" w:rsidR="003424B9" w:rsidRPr="001750D8" w:rsidRDefault="008F5623" w:rsidP="00737EEA">
            <w:pPr>
              <w:ind w:right="-694"/>
              <w:rPr>
                <w:rFonts w:ascii="Arial" w:hAnsi="Arial" w:cs="Arial"/>
                <w:bCs/>
                <w:sz w:val="22"/>
                <w:szCs w:val="22"/>
              </w:rPr>
            </w:pPr>
            <w:r w:rsidRPr="001750D8">
              <w:rPr>
                <w:rFonts w:ascii="Arial" w:hAnsi="Arial" w:cs="Arial"/>
                <w:bCs/>
                <w:sz w:val="22"/>
                <w:szCs w:val="22"/>
              </w:rPr>
              <w:t xml:space="preserve">Mention </w:t>
            </w:r>
            <w:r w:rsidR="001A6331" w:rsidRPr="001750D8">
              <w:rPr>
                <w:rFonts w:ascii="Arial" w:hAnsi="Arial" w:cs="Arial"/>
                <w:bCs/>
                <w:sz w:val="22"/>
                <w:szCs w:val="22"/>
              </w:rPr>
              <w:t xml:space="preserve">how </w:t>
            </w:r>
            <w:r w:rsidRPr="001750D8">
              <w:rPr>
                <w:rFonts w:ascii="Arial" w:hAnsi="Arial" w:cs="Arial"/>
                <w:bCs/>
                <w:sz w:val="22"/>
                <w:szCs w:val="22"/>
              </w:rPr>
              <w:t xml:space="preserve">school </w:t>
            </w:r>
            <w:r w:rsidR="001A6331" w:rsidRPr="001750D8">
              <w:rPr>
                <w:rFonts w:ascii="Arial" w:hAnsi="Arial" w:cs="Arial"/>
                <w:bCs/>
                <w:sz w:val="22"/>
                <w:szCs w:val="22"/>
              </w:rPr>
              <w:t xml:space="preserve">will </w:t>
            </w:r>
            <w:r w:rsidRPr="001750D8">
              <w:rPr>
                <w:rFonts w:ascii="Arial" w:hAnsi="Arial" w:cs="Arial"/>
                <w:bCs/>
                <w:sz w:val="22"/>
                <w:szCs w:val="22"/>
              </w:rPr>
              <w:t>respon</w:t>
            </w:r>
            <w:r w:rsidR="001A6331" w:rsidRPr="001750D8">
              <w:rPr>
                <w:rFonts w:ascii="Arial" w:hAnsi="Arial" w:cs="Arial"/>
                <w:bCs/>
                <w:sz w:val="22"/>
                <w:szCs w:val="22"/>
              </w:rPr>
              <w:t>d</w:t>
            </w:r>
            <w:r w:rsidRPr="001750D8">
              <w:rPr>
                <w:rFonts w:ascii="Arial" w:hAnsi="Arial" w:cs="Arial"/>
                <w:bCs/>
                <w:sz w:val="22"/>
                <w:szCs w:val="22"/>
              </w:rPr>
              <w:t xml:space="preserve"> to incidents that occur away from the school </w:t>
            </w:r>
          </w:p>
          <w:p w14:paraId="18C25208" w14:textId="3446B5F2" w:rsidR="008F5623" w:rsidRDefault="00C35BFF" w:rsidP="00737EEA">
            <w:pPr>
              <w:ind w:right="-694"/>
              <w:rPr>
                <w:rFonts w:ascii="Arial" w:hAnsi="Arial" w:cs="Arial"/>
                <w:bCs/>
                <w:sz w:val="22"/>
                <w:szCs w:val="22"/>
              </w:rPr>
            </w:pPr>
            <w:r w:rsidRPr="001750D8">
              <w:rPr>
                <w:rFonts w:ascii="Arial" w:hAnsi="Arial" w:cs="Arial"/>
                <w:bCs/>
                <w:sz w:val="22"/>
                <w:szCs w:val="22"/>
              </w:rPr>
              <w:t>P</w:t>
            </w:r>
            <w:r w:rsidR="008F5623" w:rsidRPr="001750D8">
              <w:rPr>
                <w:rFonts w:ascii="Arial" w:hAnsi="Arial" w:cs="Arial"/>
                <w:bCs/>
                <w:sz w:val="22"/>
                <w:szCs w:val="22"/>
              </w:rPr>
              <w:t>remises</w:t>
            </w:r>
            <w:r>
              <w:rPr>
                <w:rFonts w:ascii="Arial" w:hAnsi="Arial" w:cs="Arial"/>
                <w:bCs/>
                <w:sz w:val="22"/>
                <w:szCs w:val="22"/>
              </w:rPr>
              <w:t xml:space="preserve">; in line with Government guidance </w:t>
            </w:r>
            <w:hyperlink r:id="rId8" w:history="1">
              <w:r>
                <w:rPr>
                  <w:rStyle w:val="Hyperlink"/>
                  <w:rFonts w:ascii="Arial" w:hAnsi="Arial" w:cs="Arial"/>
                  <w:bCs/>
                  <w:sz w:val="22"/>
                  <w:szCs w:val="22"/>
                </w:rPr>
                <w:t>Preventing &amp; tackling bullying</w:t>
              </w:r>
            </w:hyperlink>
            <w:r>
              <w:rPr>
                <w:rFonts w:ascii="Arial" w:hAnsi="Arial" w:cs="Arial"/>
                <w:bCs/>
                <w:sz w:val="22"/>
                <w:szCs w:val="22"/>
              </w:rPr>
              <w:t xml:space="preserve"> page 6. (1)</w:t>
            </w:r>
          </w:p>
          <w:p w14:paraId="5A1177EE" w14:textId="362DDE9F" w:rsidR="00C35BFF" w:rsidRPr="001750D8" w:rsidRDefault="00C35BFF" w:rsidP="00737EEA">
            <w:pPr>
              <w:ind w:right="-694"/>
              <w:rPr>
                <w:rFonts w:ascii="Arial" w:hAnsi="Arial" w:cs="Arial"/>
                <w:bCs/>
                <w:sz w:val="22"/>
                <w:szCs w:val="22"/>
              </w:rPr>
            </w:pPr>
          </w:p>
        </w:tc>
      </w:tr>
    </w:tbl>
    <w:p w14:paraId="168B39E5" w14:textId="77777777" w:rsidR="00E4529A" w:rsidRDefault="00E4529A" w:rsidP="00737EEA"/>
    <w:p w14:paraId="7638B877" w14:textId="77777777" w:rsidR="00845CBD" w:rsidRDefault="00845CBD" w:rsidP="00737EEA"/>
    <w:p w14:paraId="7909A8DC" w14:textId="77777777" w:rsidR="00845CBD" w:rsidRDefault="00845CBD" w:rsidP="00737EEA"/>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498"/>
      </w:tblGrid>
      <w:tr w:rsidR="00E4529A" w14:paraId="131865AB" w14:textId="77777777" w:rsidTr="00F50E06">
        <w:trPr>
          <w:cantSplit/>
          <w:trHeight w:hRule="exact" w:val="454"/>
        </w:trPr>
        <w:tc>
          <w:tcPr>
            <w:tcW w:w="10218" w:type="dxa"/>
            <w:gridSpan w:val="2"/>
            <w:tcBorders>
              <w:top w:val="single" w:sz="4" w:space="0" w:color="auto"/>
            </w:tcBorders>
            <w:shd w:val="clear" w:color="auto" w:fill="FFCC99"/>
            <w:vAlign w:val="center"/>
          </w:tcPr>
          <w:p w14:paraId="029FF50A" w14:textId="77777777" w:rsidR="00CA3EB3" w:rsidRDefault="00E4529A" w:rsidP="00737EEA">
            <w:pPr>
              <w:ind w:right="72"/>
              <w:rPr>
                <w:rFonts w:ascii="Arial" w:hAnsi="Arial" w:cs="Arial"/>
                <w:sz w:val="22"/>
                <w:szCs w:val="22"/>
              </w:rPr>
            </w:pPr>
            <w:r w:rsidRPr="004E2D8D">
              <w:rPr>
                <w:rFonts w:ascii="Arial" w:hAnsi="Arial" w:cs="Arial"/>
                <w:b/>
                <w:i/>
                <w:sz w:val="22"/>
                <w:szCs w:val="22"/>
              </w:rPr>
              <w:lastRenderedPageBreak/>
              <w:t>d)  Recording bully</w:t>
            </w:r>
            <w:r w:rsidR="004D6118" w:rsidRPr="004E2D8D">
              <w:rPr>
                <w:rFonts w:ascii="Arial" w:hAnsi="Arial" w:cs="Arial"/>
                <w:b/>
                <w:i/>
                <w:sz w:val="22"/>
                <w:szCs w:val="22"/>
              </w:rPr>
              <w:t>ing and evaluating the policy (3</w:t>
            </w:r>
            <w:r w:rsidRPr="004E2D8D">
              <w:rPr>
                <w:rFonts w:ascii="Arial" w:hAnsi="Arial" w:cs="Arial"/>
                <w:b/>
                <w:i/>
                <w:sz w:val="22"/>
                <w:szCs w:val="22"/>
              </w:rPr>
              <w:t xml:space="preserve"> points)</w:t>
            </w:r>
          </w:p>
          <w:p w14:paraId="4D883083" w14:textId="77777777" w:rsidR="00CA3EB3" w:rsidRPr="00CA3EB3" w:rsidRDefault="00CA3EB3" w:rsidP="00CA3EB3">
            <w:pPr>
              <w:rPr>
                <w:rFonts w:ascii="Arial" w:hAnsi="Arial" w:cs="Arial"/>
                <w:sz w:val="22"/>
                <w:szCs w:val="22"/>
              </w:rPr>
            </w:pPr>
          </w:p>
          <w:p w14:paraId="7CB9EE0D" w14:textId="77777777" w:rsidR="00CA3EB3" w:rsidRPr="00CA3EB3" w:rsidRDefault="00CA3EB3" w:rsidP="00CA3EB3">
            <w:pPr>
              <w:rPr>
                <w:rFonts w:ascii="Arial" w:hAnsi="Arial" w:cs="Arial"/>
                <w:sz w:val="22"/>
                <w:szCs w:val="22"/>
              </w:rPr>
            </w:pPr>
          </w:p>
          <w:p w14:paraId="03EE5F1D" w14:textId="77777777" w:rsidR="00CA3EB3" w:rsidRPr="00CA3EB3" w:rsidRDefault="00CA3EB3" w:rsidP="00CA3EB3">
            <w:pPr>
              <w:rPr>
                <w:rFonts w:ascii="Arial" w:hAnsi="Arial" w:cs="Arial"/>
                <w:sz w:val="22"/>
                <w:szCs w:val="22"/>
              </w:rPr>
            </w:pPr>
          </w:p>
          <w:p w14:paraId="6AC38EB5" w14:textId="77777777" w:rsidR="00CA3EB3" w:rsidRPr="00CA3EB3" w:rsidRDefault="00CA3EB3" w:rsidP="00CA3EB3">
            <w:pPr>
              <w:rPr>
                <w:rFonts w:ascii="Arial" w:hAnsi="Arial" w:cs="Arial"/>
                <w:sz w:val="22"/>
                <w:szCs w:val="22"/>
              </w:rPr>
            </w:pPr>
          </w:p>
          <w:p w14:paraId="6B46B847" w14:textId="77777777" w:rsidR="00E4529A" w:rsidRPr="00CA3EB3" w:rsidRDefault="00E4529A" w:rsidP="00CA3EB3">
            <w:pPr>
              <w:rPr>
                <w:rFonts w:ascii="Arial" w:hAnsi="Arial" w:cs="Arial"/>
                <w:sz w:val="22"/>
                <w:szCs w:val="22"/>
              </w:rPr>
            </w:pPr>
          </w:p>
        </w:tc>
      </w:tr>
      <w:tr w:rsidR="00E4529A" w14:paraId="1524ED0D" w14:textId="77777777" w:rsidTr="00F50E06">
        <w:trPr>
          <w:cantSplit/>
        </w:trPr>
        <w:tc>
          <w:tcPr>
            <w:tcW w:w="10218" w:type="dxa"/>
            <w:gridSpan w:val="2"/>
            <w:tcBorders>
              <w:bottom w:val="single" w:sz="4" w:space="0" w:color="auto"/>
            </w:tcBorders>
          </w:tcPr>
          <w:p w14:paraId="2A011DED" w14:textId="77777777" w:rsidR="00CA3EB3" w:rsidRDefault="00E4529A" w:rsidP="00737EEA">
            <w:pPr>
              <w:ind w:left="72" w:right="72"/>
              <w:rPr>
                <w:rFonts w:ascii="Arial" w:hAnsi="Arial" w:cs="Arial"/>
                <w:sz w:val="22"/>
                <w:szCs w:val="22"/>
              </w:rPr>
            </w:pPr>
            <w:r w:rsidRPr="004E2D8D">
              <w:rPr>
                <w:rFonts w:ascii="Arial" w:hAnsi="Arial" w:cs="Arial"/>
                <w:b/>
                <w:sz w:val="22"/>
                <w:szCs w:val="22"/>
              </w:rPr>
              <w:t>Does the policy:</w:t>
            </w:r>
          </w:p>
          <w:p w14:paraId="07E5C78C" w14:textId="77777777" w:rsidR="00E4529A" w:rsidRPr="00CA3EB3" w:rsidRDefault="00E4529A" w:rsidP="00CA3EB3">
            <w:pPr>
              <w:rPr>
                <w:rFonts w:ascii="Arial" w:hAnsi="Arial" w:cs="Arial"/>
                <w:sz w:val="22"/>
                <w:szCs w:val="22"/>
              </w:rPr>
            </w:pPr>
          </w:p>
        </w:tc>
      </w:tr>
      <w:tr w:rsidR="00E4529A" w14:paraId="6A8B7F64" w14:textId="77777777" w:rsidTr="00F50E06">
        <w:trPr>
          <w:cantSplit/>
        </w:trPr>
        <w:tc>
          <w:tcPr>
            <w:tcW w:w="720" w:type="dxa"/>
            <w:tcBorders>
              <w:bottom w:val="single" w:sz="4" w:space="0" w:color="auto"/>
            </w:tcBorders>
            <w:shd w:val="clear" w:color="auto" w:fill="auto"/>
          </w:tcPr>
          <w:p w14:paraId="44A6BF20" w14:textId="07293089" w:rsidR="00E4529A" w:rsidRPr="00C35BFF" w:rsidRDefault="00E4529A" w:rsidP="00F063CD">
            <w:pPr>
              <w:ind w:right="72"/>
              <w:rPr>
                <w:rFonts w:ascii="Arial" w:hAnsi="Arial" w:cs="Arial"/>
                <w:bCs/>
                <w:color w:val="FF0000"/>
                <w:sz w:val="22"/>
                <w:szCs w:val="22"/>
              </w:rPr>
            </w:pPr>
          </w:p>
        </w:tc>
        <w:tc>
          <w:tcPr>
            <w:tcW w:w="9498" w:type="dxa"/>
            <w:tcBorders>
              <w:bottom w:val="single" w:sz="4" w:space="0" w:color="auto"/>
            </w:tcBorders>
          </w:tcPr>
          <w:p w14:paraId="4BFEF954" w14:textId="77777777" w:rsidR="00CA3EB3" w:rsidRPr="004E4421" w:rsidRDefault="00E4529A" w:rsidP="00737EEA">
            <w:pPr>
              <w:ind w:right="72"/>
              <w:rPr>
                <w:rFonts w:ascii="Arial" w:hAnsi="Arial" w:cs="Arial"/>
                <w:bCs/>
                <w:sz w:val="22"/>
                <w:szCs w:val="22"/>
              </w:rPr>
            </w:pPr>
            <w:r w:rsidRPr="004E4421">
              <w:rPr>
                <w:rFonts w:ascii="Arial" w:hAnsi="Arial" w:cs="Arial"/>
                <w:bCs/>
                <w:sz w:val="22"/>
                <w:szCs w:val="22"/>
              </w:rPr>
              <w:t>Say how reports of bullying will be recorded (1)</w:t>
            </w:r>
          </w:p>
          <w:p w14:paraId="0FAFE908" w14:textId="77777777" w:rsidR="00E4529A" w:rsidRPr="004E4421" w:rsidRDefault="00E4529A" w:rsidP="00CA3EB3">
            <w:pPr>
              <w:rPr>
                <w:rFonts w:ascii="Arial" w:hAnsi="Arial" w:cs="Arial"/>
                <w:bCs/>
                <w:sz w:val="22"/>
                <w:szCs w:val="22"/>
              </w:rPr>
            </w:pPr>
          </w:p>
        </w:tc>
      </w:tr>
      <w:tr w:rsidR="00B21243" w:rsidRPr="00B21243" w14:paraId="59DF6412" w14:textId="77777777" w:rsidTr="00F50E06">
        <w:trPr>
          <w:cantSplit/>
        </w:trPr>
        <w:tc>
          <w:tcPr>
            <w:tcW w:w="720" w:type="dxa"/>
            <w:tcBorders>
              <w:bottom w:val="single" w:sz="4" w:space="0" w:color="auto"/>
            </w:tcBorders>
            <w:shd w:val="clear" w:color="auto" w:fill="auto"/>
          </w:tcPr>
          <w:p w14:paraId="04A314F8" w14:textId="5A951292" w:rsidR="00E4529A" w:rsidRPr="00C35BFF" w:rsidRDefault="00E4529A" w:rsidP="00B21243">
            <w:pPr>
              <w:ind w:right="72"/>
              <w:rPr>
                <w:rFonts w:ascii="Arial" w:hAnsi="Arial" w:cs="Arial"/>
                <w:bCs/>
                <w:sz w:val="22"/>
                <w:szCs w:val="22"/>
              </w:rPr>
            </w:pPr>
          </w:p>
        </w:tc>
        <w:tc>
          <w:tcPr>
            <w:tcW w:w="9498" w:type="dxa"/>
            <w:tcBorders>
              <w:bottom w:val="single" w:sz="4" w:space="0" w:color="auto"/>
            </w:tcBorders>
          </w:tcPr>
          <w:p w14:paraId="7F68284F" w14:textId="575A2BBC" w:rsidR="00E4529A" w:rsidRPr="004E4421" w:rsidRDefault="00DA7ED0" w:rsidP="004D6118">
            <w:pPr>
              <w:ind w:right="72"/>
              <w:rPr>
                <w:rFonts w:ascii="Arial" w:hAnsi="Arial" w:cs="Arial"/>
                <w:bCs/>
                <w:sz w:val="22"/>
                <w:szCs w:val="22"/>
              </w:rPr>
            </w:pPr>
            <w:r w:rsidRPr="004E4421">
              <w:rPr>
                <w:rFonts w:ascii="Arial" w:hAnsi="Arial" w:cs="Arial"/>
                <w:bCs/>
                <w:sz w:val="22"/>
                <w:szCs w:val="22"/>
              </w:rPr>
              <w:t>Explain ho</w:t>
            </w:r>
            <w:r w:rsidR="004D6118" w:rsidRPr="004E4421">
              <w:rPr>
                <w:rFonts w:ascii="Arial" w:hAnsi="Arial" w:cs="Arial"/>
                <w:bCs/>
                <w:sz w:val="22"/>
                <w:szCs w:val="22"/>
              </w:rPr>
              <w:t xml:space="preserve">w this information will be used </w:t>
            </w:r>
            <w:r w:rsidR="006717EE" w:rsidRPr="004E4421">
              <w:rPr>
                <w:rFonts w:ascii="Arial" w:hAnsi="Arial" w:cs="Arial"/>
                <w:bCs/>
                <w:sz w:val="22"/>
                <w:szCs w:val="22"/>
              </w:rPr>
              <w:t>i.e.,</w:t>
            </w:r>
            <w:r w:rsidR="004D6118" w:rsidRPr="004E4421">
              <w:rPr>
                <w:rFonts w:ascii="Arial" w:hAnsi="Arial" w:cs="Arial"/>
                <w:bCs/>
                <w:sz w:val="22"/>
                <w:szCs w:val="22"/>
              </w:rPr>
              <w:t xml:space="preserve"> </w:t>
            </w:r>
            <w:r w:rsidRPr="004E4421">
              <w:rPr>
                <w:rFonts w:ascii="Arial" w:hAnsi="Arial" w:cs="Arial"/>
                <w:bCs/>
                <w:sz w:val="22"/>
                <w:szCs w:val="22"/>
              </w:rPr>
              <w:t>Identifying patterns/trends</w:t>
            </w:r>
            <w:r w:rsidR="004D6118" w:rsidRPr="004E4421">
              <w:rPr>
                <w:rFonts w:ascii="Arial" w:hAnsi="Arial" w:cs="Arial"/>
                <w:bCs/>
                <w:sz w:val="22"/>
                <w:szCs w:val="22"/>
              </w:rPr>
              <w:t xml:space="preserve"> to target areas of need</w:t>
            </w:r>
            <w:r w:rsidR="00E4529A" w:rsidRPr="004E4421">
              <w:rPr>
                <w:rFonts w:ascii="Arial" w:hAnsi="Arial" w:cs="Arial"/>
                <w:bCs/>
                <w:sz w:val="22"/>
                <w:szCs w:val="22"/>
              </w:rPr>
              <w:t xml:space="preserve"> (1)</w:t>
            </w:r>
          </w:p>
        </w:tc>
      </w:tr>
      <w:tr w:rsidR="00E4529A" w14:paraId="09A52C1B" w14:textId="77777777" w:rsidTr="00F50E06">
        <w:trPr>
          <w:cantSplit/>
        </w:trPr>
        <w:tc>
          <w:tcPr>
            <w:tcW w:w="720" w:type="dxa"/>
            <w:tcBorders>
              <w:bottom w:val="single" w:sz="4" w:space="0" w:color="auto"/>
            </w:tcBorders>
            <w:shd w:val="clear" w:color="auto" w:fill="auto"/>
          </w:tcPr>
          <w:p w14:paraId="6A0EECAA" w14:textId="23F64781" w:rsidR="00E4529A" w:rsidRPr="00C35BFF" w:rsidRDefault="00E4529A" w:rsidP="000B15DF">
            <w:pPr>
              <w:ind w:right="72"/>
              <w:rPr>
                <w:rFonts w:ascii="Arial" w:hAnsi="Arial" w:cs="Arial"/>
                <w:bCs/>
                <w:sz w:val="22"/>
                <w:szCs w:val="22"/>
              </w:rPr>
            </w:pPr>
          </w:p>
        </w:tc>
        <w:tc>
          <w:tcPr>
            <w:tcW w:w="9498" w:type="dxa"/>
            <w:tcBorders>
              <w:bottom w:val="single" w:sz="4" w:space="0" w:color="auto"/>
            </w:tcBorders>
          </w:tcPr>
          <w:p w14:paraId="599A25B3" w14:textId="77777777" w:rsidR="00E4529A" w:rsidRPr="004E4421" w:rsidRDefault="001A6331" w:rsidP="004D6118">
            <w:pPr>
              <w:ind w:right="72"/>
              <w:rPr>
                <w:rFonts w:ascii="Arial" w:hAnsi="Arial" w:cs="Arial"/>
                <w:bCs/>
                <w:sz w:val="22"/>
                <w:szCs w:val="22"/>
              </w:rPr>
            </w:pPr>
            <w:r w:rsidRPr="004E4421">
              <w:rPr>
                <w:rFonts w:ascii="Arial" w:hAnsi="Arial" w:cs="Arial"/>
                <w:bCs/>
                <w:sz w:val="22"/>
                <w:szCs w:val="22"/>
              </w:rPr>
              <w:t>Mention</w:t>
            </w:r>
            <w:r w:rsidR="004D6118" w:rsidRPr="004E4421">
              <w:rPr>
                <w:rFonts w:ascii="Arial" w:hAnsi="Arial" w:cs="Arial"/>
                <w:bCs/>
                <w:sz w:val="22"/>
                <w:szCs w:val="22"/>
              </w:rPr>
              <w:t xml:space="preserve"> the review process (minimum every two years), to include the whole school community </w:t>
            </w:r>
            <w:r w:rsidRPr="004E4421">
              <w:rPr>
                <w:rFonts w:ascii="Arial" w:hAnsi="Arial" w:cs="Arial"/>
                <w:bCs/>
                <w:sz w:val="22"/>
                <w:szCs w:val="22"/>
              </w:rPr>
              <w:t xml:space="preserve">(parents, carers, pupils, Governors, staff) </w:t>
            </w:r>
            <w:r w:rsidR="004D6118" w:rsidRPr="004E4421">
              <w:rPr>
                <w:rFonts w:ascii="Arial" w:hAnsi="Arial" w:cs="Arial"/>
                <w:bCs/>
                <w:sz w:val="22"/>
                <w:szCs w:val="22"/>
              </w:rPr>
              <w:t>(1)</w:t>
            </w:r>
          </w:p>
        </w:tc>
      </w:tr>
      <w:tr w:rsidR="004C3F58" w14:paraId="466A7D68" w14:textId="77777777" w:rsidTr="00F50E06">
        <w:trPr>
          <w:cantSplit/>
        </w:trPr>
        <w:tc>
          <w:tcPr>
            <w:tcW w:w="10218" w:type="dxa"/>
            <w:gridSpan w:val="2"/>
            <w:tcBorders>
              <w:bottom w:val="single" w:sz="4" w:space="0" w:color="auto"/>
            </w:tcBorders>
            <w:shd w:val="clear" w:color="auto" w:fill="auto"/>
          </w:tcPr>
          <w:p w14:paraId="2099C6C0" w14:textId="7C865077" w:rsidR="004C3F58" w:rsidRPr="004E2D8D" w:rsidRDefault="004C3F58" w:rsidP="000B3BC5">
            <w:pPr>
              <w:ind w:right="72"/>
              <w:rPr>
                <w:rFonts w:ascii="Arial" w:hAnsi="Arial" w:cs="Arial"/>
                <w:b/>
                <w:i/>
                <w:sz w:val="20"/>
                <w:szCs w:val="20"/>
              </w:rPr>
            </w:pPr>
            <w:r w:rsidRPr="004E2D8D">
              <w:rPr>
                <w:rFonts w:ascii="Arial" w:hAnsi="Arial" w:cs="Arial"/>
                <w:b/>
                <w:i/>
                <w:sz w:val="20"/>
                <w:szCs w:val="20"/>
              </w:rPr>
              <w:t xml:space="preserve">NB. The Ofsted </w:t>
            </w:r>
            <w:r w:rsidR="0029450C" w:rsidRPr="004E2D8D">
              <w:rPr>
                <w:rFonts w:ascii="Arial" w:hAnsi="Arial" w:cs="Arial"/>
                <w:b/>
                <w:i/>
                <w:sz w:val="20"/>
                <w:szCs w:val="20"/>
              </w:rPr>
              <w:t>Framework</w:t>
            </w:r>
            <w:r w:rsidR="004E4421">
              <w:rPr>
                <w:rFonts w:ascii="Arial" w:hAnsi="Arial" w:cs="Arial"/>
                <w:b/>
                <w:i/>
                <w:sz w:val="20"/>
                <w:szCs w:val="20"/>
              </w:rPr>
              <w:t xml:space="preserve"> September 2023 </w:t>
            </w:r>
            <w:r w:rsidRPr="004E2D8D">
              <w:rPr>
                <w:rFonts w:ascii="Arial" w:hAnsi="Arial" w:cs="Arial"/>
                <w:b/>
                <w:i/>
                <w:sz w:val="20"/>
                <w:szCs w:val="20"/>
              </w:rPr>
              <w:t>will require schools to</w:t>
            </w:r>
            <w:r w:rsidR="000B3BC5" w:rsidRPr="004E2D8D">
              <w:rPr>
                <w:rFonts w:ascii="Arial" w:hAnsi="Arial" w:cs="Arial"/>
                <w:b/>
                <w:i/>
                <w:sz w:val="20"/>
                <w:szCs w:val="20"/>
              </w:rPr>
              <w:t xml:space="preserve"> provide </w:t>
            </w:r>
            <w:r w:rsidR="0097444C">
              <w:rPr>
                <w:rFonts w:ascii="Arial" w:hAnsi="Arial" w:cs="Arial"/>
                <w:b/>
                <w:i/>
                <w:sz w:val="20"/>
                <w:szCs w:val="20"/>
              </w:rPr>
              <w:t xml:space="preserve">‘records and </w:t>
            </w:r>
            <w:r w:rsidR="000B3BC5" w:rsidRPr="004E2D8D">
              <w:rPr>
                <w:rFonts w:ascii="Arial" w:hAnsi="Arial" w:cs="Arial"/>
                <w:b/>
                <w:i/>
                <w:sz w:val="20"/>
                <w:szCs w:val="20"/>
              </w:rPr>
              <w:t>analysis of bullying</w:t>
            </w:r>
            <w:r w:rsidR="0097444C">
              <w:rPr>
                <w:rFonts w:ascii="Arial" w:hAnsi="Arial" w:cs="Arial"/>
                <w:b/>
                <w:i/>
                <w:sz w:val="20"/>
                <w:szCs w:val="20"/>
              </w:rPr>
              <w:t xml:space="preserve">, discriminatory and prejudiced behaviour’ </w:t>
            </w:r>
            <w:r w:rsidR="004E4421">
              <w:rPr>
                <w:rFonts w:ascii="Arial" w:hAnsi="Arial" w:cs="Arial"/>
                <w:b/>
                <w:i/>
                <w:sz w:val="20"/>
                <w:szCs w:val="20"/>
              </w:rPr>
              <w:t>(paragraph 104)</w:t>
            </w:r>
          </w:p>
        </w:tc>
      </w:tr>
      <w:tr w:rsidR="00E4529A" w14:paraId="5A3D8DE4" w14:textId="77777777" w:rsidTr="00F50E06">
        <w:trPr>
          <w:cantSplit/>
          <w:trHeight w:hRule="exact" w:val="284"/>
        </w:trPr>
        <w:tc>
          <w:tcPr>
            <w:tcW w:w="10218" w:type="dxa"/>
            <w:gridSpan w:val="2"/>
            <w:tcBorders>
              <w:left w:val="nil"/>
              <w:bottom w:val="single" w:sz="4" w:space="0" w:color="auto"/>
              <w:right w:val="nil"/>
            </w:tcBorders>
            <w:shd w:val="clear" w:color="auto" w:fill="auto"/>
          </w:tcPr>
          <w:p w14:paraId="7E59C775" w14:textId="77777777" w:rsidR="00E4529A" w:rsidRPr="004E2D8D" w:rsidRDefault="00E4529A" w:rsidP="00737EEA">
            <w:pPr>
              <w:ind w:right="72"/>
              <w:rPr>
                <w:rFonts w:ascii="Arial" w:hAnsi="Arial" w:cs="Arial"/>
                <w:b/>
                <w:bCs/>
                <w:i/>
                <w:iCs/>
                <w:sz w:val="22"/>
                <w:szCs w:val="22"/>
              </w:rPr>
            </w:pPr>
          </w:p>
          <w:p w14:paraId="5545DB0C" w14:textId="77777777" w:rsidR="00565031" w:rsidRPr="004E2D8D" w:rsidRDefault="00565031" w:rsidP="00737EEA">
            <w:pPr>
              <w:ind w:right="72"/>
              <w:rPr>
                <w:rFonts w:ascii="Arial" w:hAnsi="Arial" w:cs="Arial"/>
                <w:b/>
                <w:bCs/>
                <w:i/>
                <w:iCs/>
                <w:sz w:val="22"/>
                <w:szCs w:val="22"/>
              </w:rPr>
            </w:pPr>
          </w:p>
          <w:p w14:paraId="73F14BD3" w14:textId="77777777" w:rsidR="00565031" w:rsidRPr="004E2D8D" w:rsidRDefault="00565031" w:rsidP="00737EEA">
            <w:pPr>
              <w:ind w:right="72"/>
              <w:rPr>
                <w:rFonts w:ascii="Arial" w:hAnsi="Arial" w:cs="Arial"/>
                <w:b/>
                <w:bCs/>
                <w:i/>
                <w:iCs/>
                <w:sz w:val="22"/>
                <w:szCs w:val="22"/>
              </w:rPr>
            </w:pPr>
          </w:p>
          <w:p w14:paraId="0AF6D025" w14:textId="77777777" w:rsidR="00565031" w:rsidRPr="004E2D8D" w:rsidRDefault="00565031" w:rsidP="00737EEA">
            <w:pPr>
              <w:ind w:right="72"/>
              <w:rPr>
                <w:rFonts w:ascii="Arial" w:hAnsi="Arial" w:cs="Arial"/>
                <w:b/>
                <w:bCs/>
                <w:i/>
                <w:iCs/>
                <w:sz w:val="22"/>
                <w:szCs w:val="22"/>
              </w:rPr>
            </w:pPr>
          </w:p>
          <w:p w14:paraId="399BE3E6" w14:textId="77777777" w:rsidR="00565031" w:rsidRPr="004E2D8D" w:rsidRDefault="00565031" w:rsidP="00737EEA">
            <w:pPr>
              <w:ind w:right="72"/>
              <w:rPr>
                <w:rFonts w:ascii="Arial" w:hAnsi="Arial" w:cs="Arial"/>
                <w:b/>
                <w:bCs/>
                <w:i/>
                <w:iCs/>
                <w:sz w:val="22"/>
                <w:szCs w:val="22"/>
              </w:rPr>
            </w:pPr>
          </w:p>
          <w:p w14:paraId="2C82BAD5" w14:textId="77777777" w:rsidR="00565031" w:rsidRPr="004E2D8D" w:rsidRDefault="00565031" w:rsidP="00737EEA">
            <w:pPr>
              <w:ind w:right="72"/>
              <w:rPr>
                <w:rFonts w:ascii="Arial" w:hAnsi="Arial" w:cs="Arial"/>
                <w:b/>
                <w:bCs/>
                <w:i/>
                <w:iCs/>
                <w:sz w:val="22"/>
                <w:szCs w:val="22"/>
              </w:rPr>
            </w:pPr>
          </w:p>
          <w:p w14:paraId="2E4653C6" w14:textId="77777777" w:rsidR="00565031" w:rsidRPr="004E2D8D" w:rsidRDefault="00565031" w:rsidP="00737EEA">
            <w:pPr>
              <w:ind w:right="72"/>
              <w:rPr>
                <w:rFonts w:ascii="Arial" w:hAnsi="Arial" w:cs="Arial"/>
                <w:b/>
                <w:bCs/>
                <w:i/>
                <w:iCs/>
                <w:sz w:val="22"/>
                <w:szCs w:val="22"/>
              </w:rPr>
            </w:pPr>
          </w:p>
          <w:p w14:paraId="5B0896F7" w14:textId="77777777" w:rsidR="00565031" w:rsidRPr="004E2D8D" w:rsidRDefault="00565031" w:rsidP="00737EEA">
            <w:pPr>
              <w:ind w:right="72"/>
              <w:rPr>
                <w:rFonts w:ascii="Arial" w:hAnsi="Arial" w:cs="Arial"/>
                <w:b/>
                <w:bCs/>
                <w:i/>
                <w:iCs/>
                <w:sz w:val="22"/>
                <w:szCs w:val="22"/>
              </w:rPr>
            </w:pPr>
          </w:p>
          <w:p w14:paraId="739458DF" w14:textId="77777777" w:rsidR="00565031" w:rsidRPr="004E2D8D" w:rsidRDefault="00565031" w:rsidP="00737EEA">
            <w:pPr>
              <w:ind w:right="72"/>
              <w:rPr>
                <w:rFonts w:ascii="Arial" w:hAnsi="Arial" w:cs="Arial"/>
                <w:b/>
                <w:bCs/>
                <w:i/>
                <w:iCs/>
                <w:sz w:val="22"/>
                <w:szCs w:val="22"/>
              </w:rPr>
            </w:pPr>
          </w:p>
          <w:p w14:paraId="1D22465E" w14:textId="77777777" w:rsidR="00565031" w:rsidRPr="004E2D8D" w:rsidRDefault="00565031" w:rsidP="00737EEA">
            <w:pPr>
              <w:ind w:right="72"/>
              <w:rPr>
                <w:rFonts w:ascii="Arial" w:hAnsi="Arial" w:cs="Arial"/>
                <w:b/>
                <w:bCs/>
                <w:i/>
                <w:iCs/>
                <w:sz w:val="22"/>
                <w:szCs w:val="22"/>
              </w:rPr>
            </w:pPr>
          </w:p>
          <w:p w14:paraId="46F25898" w14:textId="77777777" w:rsidR="00565031" w:rsidRPr="004E2D8D" w:rsidRDefault="00565031" w:rsidP="00737EEA">
            <w:pPr>
              <w:ind w:right="72"/>
              <w:rPr>
                <w:rFonts w:ascii="Arial" w:hAnsi="Arial" w:cs="Arial"/>
                <w:b/>
                <w:bCs/>
                <w:i/>
                <w:iCs/>
                <w:sz w:val="22"/>
                <w:szCs w:val="22"/>
              </w:rPr>
            </w:pPr>
          </w:p>
        </w:tc>
      </w:tr>
      <w:tr w:rsidR="00E4529A" w14:paraId="78672AF0" w14:textId="77777777" w:rsidTr="00F50E06">
        <w:trPr>
          <w:cantSplit/>
          <w:trHeight w:hRule="exact" w:val="454"/>
        </w:trPr>
        <w:tc>
          <w:tcPr>
            <w:tcW w:w="10218" w:type="dxa"/>
            <w:gridSpan w:val="2"/>
            <w:shd w:val="clear" w:color="auto" w:fill="FABF8F" w:themeFill="accent6" w:themeFillTint="99"/>
            <w:vAlign w:val="center"/>
          </w:tcPr>
          <w:p w14:paraId="06795965" w14:textId="77777777" w:rsidR="00E4529A" w:rsidRPr="004E2D8D" w:rsidRDefault="00E4529A" w:rsidP="00737EEA">
            <w:pPr>
              <w:ind w:right="72"/>
              <w:rPr>
                <w:rFonts w:ascii="Arial" w:hAnsi="Arial" w:cs="Arial"/>
                <w:sz w:val="22"/>
                <w:szCs w:val="22"/>
              </w:rPr>
            </w:pPr>
            <w:r w:rsidRPr="004E2D8D">
              <w:rPr>
                <w:rFonts w:ascii="Arial" w:hAnsi="Arial" w:cs="Arial"/>
                <w:b/>
                <w:bCs/>
                <w:i/>
                <w:iCs/>
                <w:sz w:val="22"/>
                <w:szCs w:val="22"/>
              </w:rPr>
              <w:t>e) Strat</w:t>
            </w:r>
            <w:r w:rsidR="000B3BC5" w:rsidRPr="004E2D8D">
              <w:rPr>
                <w:rFonts w:ascii="Arial" w:hAnsi="Arial" w:cs="Arial"/>
                <w:b/>
                <w:bCs/>
                <w:i/>
                <w:iCs/>
                <w:sz w:val="22"/>
                <w:szCs w:val="22"/>
              </w:rPr>
              <w:t>egies for preventing bullying (4</w:t>
            </w:r>
            <w:r w:rsidRPr="004E2D8D">
              <w:rPr>
                <w:rFonts w:ascii="Arial" w:hAnsi="Arial" w:cs="Arial"/>
                <w:b/>
                <w:bCs/>
                <w:i/>
                <w:iCs/>
                <w:sz w:val="22"/>
                <w:szCs w:val="22"/>
              </w:rPr>
              <w:t xml:space="preserve"> points</w:t>
            </w:r>
            <w:r w:rsidR="006A25DB" w:rsidRPr="004E2D8D">
              <w:rPr>
                <w:rFonts w:ascii="Arial" w:hAnsi="Arial" w:cs="Arial"/>
                <w:b/>
                <w:bCs/>
                <w:i/>
                <w:iCs/>
                <w:sz w:val="22"/>
                <w:szCs w:val="22"/>
              </w:rPr>
              <w:t>)</w:t>
            </w:r>
          </w:p>
        </w:tc>
      </w:tr>
      <w:tr w:rsidR="00E4529A" w14:paraId="4AF5F30A" w14:textId="77777777" w:rsidTr="00F50E06">
        <w:trPr>
          <w:cantSplit/>
        </w:trPr>
        <w:tc>
          <w:tcPr>
            <w:tcW w:w="10218" w:type="dxa"/>
            <w:gridSpan w:val="2"/>
            <w:tcBorders>
              <w:bottom w:val="single" w:sz="4" w:space="0" w:color="auto"/>
            </w:tcBorders>
            <w:shd w:val="clear" w:color="auto" w:fill="auto"/>
          </w:tcPr>
          <w:p w14:paraId="28E742AF" w14:textId="77777777" w:rsidR="00E4529A" w:rsidRPr="004E2D8D" w:rsidRDefault="00E4529A" w:rsidP="00737EEA">
            <w:pPr>
              <w:ind w:right="72"/>
              <w:rPr>
                <w:rFonts w:ascii="Arial" w:hAnsi="Arial" w:cs="Arial"/>
                <w:sz w:val="22"/>
                <w:szCs w:val="22"/>
              </w:rPr>
            </w:pPr>
            <w:r w:rsidRPr="004E2D8D">
              <w:rPr>
                <w:rFonts w:ascii="Arial" w:hAnsi="Arial" w:cs="Arial"/>
                <w:b/>
                <w:sz w:val="22"/>
                <w:szCs w:val="22"/>
              </w:rPr>
              <w:t>Does the policy:</w:t>
            </w:r>
            <w:r w:rsidRPr="004E2D8D">
              <w:rPr>
                <w:rFonts w:ascii="Arial" w:hAnsi="Arial" w:cs="Arial"/>
                <w:sz w:val="22"/>
                <w:szCs w:val="22"/>
              </w:rPr>
              <w:tab/>
            </w:r>
          </w:p>
        </w:tc>
      </w:tr>
      <w:tr w:rsidR="00E4529A" w14:paraId="04E6074D" w14:textId="77777777" w:rsidTr="00F50E06">
        <w:trPr>
          <w:cantSplit/>
        </w:trPr>
        <w:tc>
          <w:tcPr>
            <w:tcW w:w="720" w:type="dxa"/>
            <w:tcBorders>
              <w:bottom w:val="single" w:sz="4" w:space="0" w:color="auto"/>
            </w:tcBorders>
            <w:shd w:val="clear" w:color="auto" w:fill="auto"/>
          </w:tcPr>
          <w:p w14:paraId="58799AB4" w14:textId="3A21D8E2"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4C30BD96" w14:textId="77777777" w:rsidR="00E4529A" w:rsidRPr="004E4421" w:rsidRDefault="001A6331" w:rsidP="00737EEA">
            <w:pPr>
              <w:rPr>
                <w:rFonts w:ascii="Arial" w:hAnsi="Arial" w:cs="Arial"/>
                <w:sz w:val="22"/>
                <w:szCs w:val="22"/>
              </w:rPr>
            </w:pPr>
            <w:r w:rsidRPr="004E4421">
              <w:rPr>
                <w:rFonts w:ascii="Arial" w:hAnsi="Arial" w:cs="Arial"/>
                <w:sz w:val="22"/>
                <w:szCs w:val="22"/>
              </w:rPr>
              <w:t>Mention</w:t>
            </w:r>
            <w:r w:rsidR="000B3BC5" w:rsidRPr="004E4421">
              <w:rPr>
                <w:rFonts w:ascii="Arial" w:hAnsi="Arial" w:cs="Arial"/>
                <w:sz w:val="22"/>
                <w:szCs w:val="22"/>
              </w:rPr>
              <w:t xml:space="preserve"> the use </w:t>
            </w:r>
            <w:r w:rsidR="00E4529A" w:rsidRPr="004E4421">
              <w:rPr>
                <w:rFonts w:ascii="Arial" w:hAnsi="Arial" w:cs="Arial"/>
                <w:sz w:val="22"/>
                <w:szCs w:val="22"/>
              </w:rPr>
              <w:t>of peer led interventions (1)</w:t>
            </w:r>
          </w:p>
        </w:tc>
      </w:tr>
      <w:tr w:rsidR="00E4529A" w14:paraId="1C4A413B" w14:textId="77777777" w:rsidTr="00F50E06">
        <w:trPr>
          <w:cantSplit/>
        </w:trPr>
        <w:tc>
          <w:tcPr>
            <w:tcW w:w="720" w:type="dxa"/>
            <w:tcBorders>
              <w:bottom w:val="single" w:sz="4" w:space="0" w:color="auto"/>
            </w:tcBorders>
            <w:shd w:val="clear" w:color="auto" w:fill="auto"/>
          </w:tcPr>
          <w:p w14:paraId="07B2C65B" w14:textId="3F8A38B5"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70703911" w14:textId="77777777" w:rsidR="00E4529A" w:rsidRPr="004E4421" w:rsidRDefault="00E4529A" w:rsidP="00DB5697">
            <w:pPr>
              <w:rPr>
                <w:rFonts w:ascii="Arial" w:hAnsi="Arial" w:cs="Arial"/>
                <w:sz w:val="22"/>
                <w:szCs w:val="22"/>
              </w:rPr>
            </w:pPr>
            <w:r w:rsidRPr="004E4421">
              <w:rPr>
                <w:rFonts w:ascii="Arial" w:hAnsi="Arial" w:cs="Arial"/>
                <w:sz w:val="22"/>
                <w:szCs w:val="22"/>
              </w:rPr>
              <w:t xml:space="preserve">Clearly state the </w:t>
            </w:r>
            <w:r w:rsidR="00DB5697" w:rsidRPr="004E4421">
              <w:rPr>
                <w:rFonts w:ascii="Arial" w:hAnsi="Arial" w:cs="Arial"/>
                <w:sz w:val="22"/>
                <w:szCs w:val="22"/>
              </w:rPr>
              <w:t xml:space="preserve">proactive </w:t>
            </w:r>
            <w:r w:rsidRPr="004E4421">
              <w:rPr>
                <w:rFonts w:ascii="Arial" w:hAnsi="Arial" w:cs="Arial"/>
                <w:sz w:val="22"/>
                <w:szCs w:val="22"/>
              </w:rPr>
              <w:t>approaches being used (1)</w:t>
            </w:r>
          </w:p>
        </w:tc>
      </w:tr>
      <w:tr w:rsidR="00E4529A" w14:paraId="3D5513FB" w14:textId="77777777" w:rsidTr="00F50E06">
        <w:trPr>
          <w:cantSplit/>
        </w:trPr>
        <w:tc>
          <w:tcPr>
            <w:tcW w:w="720" w:type="dxa"/>
            <w:tcBorders>
              <w:bottom w:val="single" w:sz="4" w:space="0" w:color="auto"/>
            </w:tcBorders>
            <w:shd w:val="clear" w:color="auto" w:fill="auto"/>
          </w:tcPr>
          <w:p w14:paraId="67B5383E" w14:textId="34AE5318"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2E3B8B20" w14:textId="77777777" w:rsidR="00E4529A" w:rsidRPr="004E4421" w:rsidRDefault="00E4529A" w:rsidP="00737EEA">
            <w:pPr>
              <w:rPr>
                <w:rFonts w:ascii="Arial" w:hAnsi="Arial" w:cs="Arial"/>
                <w:sz w:val="22"/>
                <w:szCs w:val="22"/>
              </w:rPr>
            </w:pPr>
            <w:r w:rsidRPr="004E4421">
              <w:rPr>
                <w:rFonts w:ascii="Arial" w:hAnsi="Arial" w:cs="Arial"/>
                <w:sz w:val="22"/>
                <w:szCs w:val="22"/>
              </w:rPr>
              <w:t xml:space="preserve">Mention the </w:t>
            </w:r>
            <w:r w:rsidR="001A6331" w:rsidRPr="004E4421">
              <w:rPr>
                <w:rFonts w:ascii="Arial" w:hAnsi="Arial" w:cs="Arial"/>
                <w:sz w:val="22"/>
                <w:szCs w:val="22"/>
              </w:rPr>
              <w:t xml:space="preserve">support available at break/lunch times </w:t>
            </w:r>
            <w:r w:rsidRPr="004E4421">
              <w:rPr>
                <w:rFonts w:ascii="Arial" w:hAnsi="Arial" w:cs="Arial"/>
                <w:sz w:val="22"/>
                <w:szCs w:val="22"/>
              </w:rPr>
              <w:t>(1)</w:t>
            </w:r>
          </w:p>
        </w:tc>
      </w:tr>
      <w:tr w:rsidR="00E4529A" w14:paraId="59D3FD51" w14:textId="77777777" w:rsidTr="00F50E06">
        <w:trPr>
          <w:cantSplit/>
        </w:trPr>
        <w:tc>
          <w:tcPr>
            <w:tcW w:w="720" w:type="dxa"/>
            <w:tcBorders>
              <w:bottom w:val="single" w:sz="4" w:space="0" w:color="auto"/>
            </w:tcBorders>
            <w:shd w:val="clear" w:color="auto" w:fill="auto"/>
          </w:tcPr>
          <w:p w14:paraId="03EC575C" w14:textId="1EB6834E" w:rsidR="00E4529A" w:rsidRPr="00C35BFF" w:rsidRDefault="00E4529A" w:rsidP="00737EEA">
            <w:pPr>
              <w:ind w:right="-694"/>
              <w:rPr>
                <w:rFonts w:ascii="Arial" w:hAnsi="Arial" w:cs="Arial"/>
                <w:bCs/>
                <w:sz w:val="22"/>
                <w:szCs w:val="22"/>
              </w:rPr>
            </w:pPr>
          </w:p>
        </w:tc>
        <w:tc>
          <w:tcPr>
            <w:tcW w:w="9498" w:type="dxa"/>
            <w:tcBorders>
              <w:bottom w:val="single" w:sz="4" w:space="0" w:color="auto"/>
            </w:tcBorders>
          </w:tcPr>
          <w:p w14:paraId="1CE0095D" w14:textId="77777777" w:rsidR="00E4529A" w:rsidRPr="004E4421" w:rsidRDefault="001A6331" w:rsidP="00737EEA">
            <w:pPr>
              <w:rPr>
                <w:rFonts w:ascii="Arial" w:hAnsi="Arial" w:cs="Arial"/>
                <w:sz w:val="22"/>
                <w:szCs w:val="22"/>
              </w:rPr>
            </w:pPr>
            <w:r w:rsidRPr="004E4421">
              <w:rPr>
                <w:rFonts w:ascii="Arial" w:hAnsi="Arial" w:cs="Arial"/>
                <w:sz w:val="22"/>
                <w:szCs w:val="22"/>
              </w:rPr>
              <w:t>Mention</w:t>
            </w:r>
            <w:r w:rsidR="006A25DB" w:rsidRPr="004E4421">
              <w:rPr>
                <w:rFonts w:ascii="Arial" w:hAnsi="Arial" w:cs="Arial"/>
                <w:sz w:val="22"/>
                <w:szCs w:val="22"/>
              </w:rPr>
              <w:t xml:space="preserve"> anti-bullying training</w:t>
            </w:r>
            <w:r w:rsidR="000B3BC5" w:rsidRPr="004E4421">
              <w:rPr>
                <w:rFonts w:ascii="Arial" w:hAnsi="Arial" w:cs="Arial"/>
                <w:sz w:val="22"/>
                <w:szCs w:val="22"/>
              </w:rPr>
              <w:t xml:space="preserve"> for all staff</w:t>
            </w:r>
            <w:r w:rsidR="006A25DB" w:rsidRPr="004E4421">
              <w:rPr>
                <w:rFonts w:ascii="Arial" w:hAnsi="Arial" w:cs="Arial"/>
                <w:sz w:val="22"/>
                <w:szCs w:val="22"/>
              </w:rPr>
              <w:t xml:space="preserve"> (1)</w:t>
            </w:r>
          </w:p>
        </w:tc>
      </w:tr>
      <w:tr w:rsidR="00E4529A" w14:paraId="73F69BC1" w14:textId="77777777" w:rsidTr="00F50E06">
        <w:trPr>
          <w:cantSplit/>
          <w:trHeight w:hRule="exact" w:val="454"/>
        </w:trPr>
        <w:tc>
          <w:tcPr>
            <w:tcW w:w="10218" w:type="dxa"/>
            <w:gridSpan w:val="2"/>
            <w:tcBorders>
              <w:bottom w:val="single" w:sz="4" w:space="0" w:color="auto"/>
            </w:tcBorders>
            <w:vAlign w:val="center"/>
          </w:tcPr>
          <w:p w14:paraId="34A9DFAC" w14:textId="77777777" w:rsidR="00E4529A" w:rsidRPr="003F274B" w:rsidRDefault="000B3BC5">
            <w:pPr>
              <w:ind w:right="72"/>
              <w:rPr>
                <w:rFonts w:ascii="Arial" w:hAnsi="Arial" w:cs="Arial"/>
                <w:b/>
                <w:color w:val="FF0000"/>
                <w:sz w:val="22"/>
                <w:szCs w:val="22"/>
              </w:rPr>
            </w:pPr>
            <w:r w:rsidRPr="004E2D8D">
              <w:rPr>
                <w:rFonts w:ascii="Arial" w:hAnsi="Arial" w:cs="Arial"/>
                <w:b/>
                <w:sz w:val="22"/>
                <w:szCs w:val="22"/>
              </w:rPr>
              <w:t xml:space="preserve">Total </w:t>
            </w:r>
            <w:r w:rsidR="00E6749C" w:rsidRPr="004E2D8D">
              <w:rPr>
                <w:rFonts w:ascii="Arial" w:hAnsi="Arial" w:cs="Arial"/>
                <w:b/>
                <w:sz w:val="22"/>
                <w:szCs w:val="22"/>
              </w:rPr>
              <w:t xml:space="preserve">Available </w:t>
            </w:r>
            <w:r w:rsidR="008657AC">
              <w:rPr>
                <w:rFonts w:ascii="Arial" w:hAnsi="Arial" w:cs="Arial"/>
                <w:b/>
                <w:sz w:val="22"/>
                <w:szCs w:val="22"/>
              </w:rPr>
              <w:t>29</w:t>
            </w:r>
            <w:r w:rsidR="00E4529A" w:rsidRPr="004E2D8D">
              <w:rPr>
                <w:rFonts w:ascii="Arial" w:hAnsi="Arial" w:cs="Arial"/>
                <w:b/>
                <w:sz w:val="22"/>
                <w:szCs w:val="22"/>
              </w:rPr>
              <w:t xml:space="preserve"> points</w:t>
            </w:r>
            <w:r w:rsidR="00AD54F6">
              <w:rPr>
                <w:rFonts w:ascii="Arial" w:hAnsi="Arial" w:cs="Arial"/>
                <w:b/>
                <w:sz w:val="22"/>
                <w:szCs w:val="22"/>
              </w:rPr>
              <w:t xml:space="preserve"> </w:t>
            </w:r>
          </w:p>
        </w:tc>
      </w:tr>
    </w:tbl>
    <w:p w14:paraId="56C225E3" w14:textId="3116ED23" w:rsidR="006E1022" w:rsidRPr="0097444C" w:rsidRDefault="00C35BFF" w:rsidP="00C35BFF">
      <w:pPr>
        <w:ind w:firstLine="180"/>
        <w:rPr>
          <w:rFonts w:ascii="Arial" w:hAnsi="Arial" w:cs="Arial"/>
          <w:b/>
          <w:sz w:val="20"/>
          <w:szCs w:val="20"/>
        </w:rPr>
      </w:pPr>
      <w:r>
        <w:rPr>
          <w:rFonts w:ascii="Arial" w:hAnsi="Arial" w:cs="Arial"/>
          <w:b/>
          <w:sz w:val="20"/>
          <w:szCs w:val="20"/>
        </w:rPr>
        <w:t>L</w:t>
      </w:r>
      <w:r w:rsidR="00246A78" w:rsidRPr="00273597">
        <w:rPr>
          <w:rFonts w:ascii="Arial" w:hAnsi="Arial" w:cs="Arial"/>
          <w:b/>
          <w:sz w:val="20"/>
          <w:szCs w:val="20"/>
        </w:rPr>
        <w:t>inks to key guidance:</w:t>
      </w:r>
    </w:p>
    <w:p w14:paraId="71344928" w14:textId="77777777" w:rsidR="003C62BB" w:rsidRPr="003C62BB" w:rsidRDefault="00827563" w:rsidP="006E1022">
      <w:pPr>
        <w:pStyle w:val="ListParagraph"/>
        <w:numPr>
          <w:ilvl w:val="0"/>
          <w:numId w:val="32"/>
        </w:numPr>
        <w:ind w:right="-688"/>
        <w:rPr>
          <w:rFonts w:ascii="Arial" w:hAnsi="Arial" w:cs="Arial"/>
          <w:sz w:val="20"/>
          <w:szCs w:val="20"/>
        </w:rPr>
      </w:pPr>
      <w:hyperlink r:id="rId9" w:history="1">
        <w:r w:rsidR="003C62BB">
          <w:rPr>
            <w:rStyle w:val="Hyperlink"/>
          </w:rPr>
          <w:t>Preventing &amp; Tackling Bullying July2017</w:t>
        </w:r>
      </w:hyperlink>
    </w:p>
    <w:p w14:paraId="7DE77F9C" w14:textId="5AEA024C" w:rsidR="00C811F9" w:rsidRDefault="00827563" w:rsidP="003C62BB">
      <w:pPr>
        <w:pStyle w:val="ListParagraph"/>
        <w:numPr>
          <w:ilvl w:val="0"/>
          <w:numId w:val="32"/>
        </w:numPr>
        <w:ind w:right="-688"/>
        <w:rPr>
          <w:rFonts w:ascii="Arial" w:hAnsi="Arial" w:cs="Arial"/>
          <w:sz w:val="20"/>
          <w:szCs w:val="20"/>
        </w:rPr>
      </w:pPr>
      <w:hyperlink r:id="rId10" w:history="1">
        <w:r w:rsidR="003C62BB" w:rsidRPr="003C62BB">
          <w:rPr>
            <w:rStyle w:val="Hyperlink"/>
            <w:rFonts w:ascii="Arial" w:hAnsi="Arial" w:cs="Arial"/>
            <w:sz w:val="20"/>
            <w:szCs w:val="20"/>
          </w:rPr>
          <w:t>Equality Act 2010 Advice for schools</w:t>
        </w:r>
      </w:hyperlink>
      <w:r w:rsidR="003C62BB" w:rsidRPr="003C62BB">
        <w:rPr>
          <w:rFonts w:ascii="Arial" w:hAnsi="Arial" w:cs="Arial"/>
          <w:sz w:val="20"/>
          <w:szCs w:val="20"/>
        </w:rPr>
        <w:t xml:space="preserve"> </w:t>
      </w:r>
    </w:p>
    <w:p w14:paraId="5E66F8DF" w14:textId="77777777" w:rsidR="00C35BFF" w:rsidRPr="003C62BB" w:rsidRDefault="00C35BFF" w:rsidP="00C35BFF">
      <w:pPr>
        <w:pStyle w:val="ListParagraph"/>
        <w:ind w:left="180" w:right="-688"/>
        <w:rPr>
          <w:rFonts w:ascii="Arial" w:hAnsi="Arial" w:cs="Arial"/>
          <w:sz w:val="20"/>
          <w:szCs w:val="20"/>
        </w:rPr>
      </w:pPr>
    </w:p>
    <w:p w14:paraId="64C8E740" w14:textId="3D128475" w:rsidR="005C58F1" w:rsidRDefault="00C811F9" w:rsidP="00C35BFF">
      <w:pPr>
        <w:ind w:left="-540" w:right="-688" w:firstLine="720"/>
        <w:rPr>
          <w:rFonts w:ascii="Arial" w:hAnsi="Arial" w:cs="Arial"/>
          <w:b/>
          <w:sz w:val="20"/>
          <w:szCs w:val="20"/>
        </w:rPr>
      </w:pPr>
      <w:r w:rsidRPr="00273597">
        <w:rPr>
          <w:rFonts w:ascii="Arial" w:hAnsi="Arial" w:cs="Arial"/>
          <w:b/>
          <w:sz w:val="20"/>
          <w:szCs w:val="20"/>
        </w:rPr>
        <w:t>Other information that you may find useful:</w:t>
      </w:r>
    </w:p>
    <w:p w14:paraId="592F52FD" w14:textId="6CB92CC0" w:rsidR="00C811F9" w:rsidRPr="005C58F1" w:rsidRDefault="00827563" w:rsidP="005C58F1">
      <w:pPr>
        <w:pStyle w:val="ListParagraph"/>
        <w:numPr>
          <w:ilvl w:val="0"/>
          <w:numId w:val="37"/>
        </w:numPr>
        <w:ind w:right="-688"/>
        <w:rPr>
          <w:rFonts w:ascii="Arial" w:hAnsi="Arial" w:cs="Arial"/>
          <w:b/>
          <w:sz w:val="20"/>
          <w:szCs w:val="20"/>
        </w:rPr>
      </w:pPr>
      <w:hyperlink r:id="rId11" w:history="1">
        <w:r w:rsidR="005C58F1">
          <w:rPr>
            <w:rStyle w:val="Hyperlink"/>
            <w:rFonts w:ascii="Arial" w:hAnsi="Arial" w:cs="Arial"/>
            <w:sz w:val="20"/>
            <w:szCs w:val="20"/>
          </w:rPr>
          <w:t>Ofsted Education-inspection-framework</w:t>
        </w:r>
      </w:hyperlink>
      <w:r w:rsidR="005C58F1">
        <w:rPr>
          <w:rFonts w:ascii="Arial" w:hAnsi="Arial" w:cs="Arial"/>
          <w:sz w:val="20"/>
          <w:szCs w:val="20"/>
        </w:rPr>
        <w:t xml:space="preserve"> </w:t>
      </w:r>
    </w:p>
    <w:p w14:paraId="078FA3C8" w14:textId="0FF01617" w:rsidR="00C811F9" w:rsidRPr="00273597" w:rsidRDefault="00827563" w:rsidP="006E1022">
      <w:pPr>
        <w:pStyle w:val="ListParagraph"/>
        <w:numPr>
          <w:ilvl w:val="0"/>
          <w:numId w:val="31"/>
        </w:numPr>
        <w:ind w:right="-688"/>
        <w:rPr>
          <w:rFonts w:ascii="Arial" w:hAnsi="Arial" w:cs="Arial"/>
          <w:sz w:val="20"/>
          <w:szCs w:val="20"/>
        </w:rPr>
      </w:pPr>
      <w:hyperlink r:id="rId12" w:history="1">
        <w:r w:rsidR="005C58F1">
          <w:rPr>
            <w:rStyle w:val="Hyperlink"/>
            <w:rFonts w:ascii="Arial" w:hAnsi="Arial" w:cs="Arial"/>
            <w:sz w:val="20"/>
            <w:szCs w:val="20"/>
          </w:rPr>
          <w:t>Behaviour in schools (Oct 2022)</w:t>
        </w:r>
      </w:hyperlink>
    </w:p>
    <w:p w14:paraId="2C8AEA67" w14:textId="77777777" w:rsidR="00273597" w:rsidRPr="003C62BB" w:rsidRDefault="00827563" w:rsidP="00273597">
      <w:pPr>
        <w:pStyle w:val="ListParagraph"/>
        <w:numPr>
          <w:ilvl w:val="0"/>
          <w:numId w:val="31"/>
        </w:numPr>
        <w:ind w:right="-688"/>
        <w:rPr>
          <w:rStyle w:val="Hyperlink"/>
          <w:rFonts w:ascii="Arial" w:hAnsi="Arial" w:cs="Arial"/>
          <w:color w:val="auto"/>
          <w:sz w:val="20"/>
          <w:szCs w:val="20"/>
          <w:u w:val="none"/>
        </w:rPr>
      </w:pPr>
      <w:hyperlink r:id="rId13" w:history="1">
        <w:r w:rsidR="00C811F9" w:rsidRPr="00273597">
          <w:rPr>
            <w:rStyle w:val="Hyperlink"/>
            <w:rFonts w:ascii="Arial" w:hAnsi="Arial" w:cs="Arial"/>
            <w:sz w:val="20"/>
            <w:szCs w:val="20"/>
          </w:rPr>
          <w:t>No place for bullying (June 2012), Ofsted, Evaluating the effectiveness of schools to prevent and tackle bullying</w:t>
        </w:r>
      </w:hyperlink>
    </w:p>
    <w:p w14:paraId="684F347A" w14:textId="77777777" w:rsidR="003C62BB" w:rsidRPr="00273597" w:rsidRDefault="003C62BB" w:rsidP="00C35BFF">
      <w:pPr>
        <w:pStyle w:val="ListParagraph"/>
        <w:ind w:left="180" w:right="-688"/>
        <w:rPr>
          <w:rStyle w:val="Hyperlink"/>
          <w:rFonts w:ascii="Arial" w:hAnsi="Arial" w:cs="Arial"/>
          <w:color w:val="auto"/>
          <w:sz w:val="20"/>
          <w:szCs w:val="20"/>
          <w:u w:val="none"/>
        </w:rPr>
      </w:pPr>
    </w:p>
    <w:p w14:paraId="419D1BF7" w14:textId="77777777" w:rsidR="006E1022" w:rsidRPr="0091198A" w:rsidRDefault="006E1022" w:rsidP="00845CBD">
      <w:pPr>
        <w:ind w:left="-180" w:right="-688" w:firstLine="180"/>
        <w:rPr>
          <w:rFonts w:ascii="Arial" w:hAnsi="Arial" w:cs="Arial"/>
          <w:b/>
          <w:sz w:val="18"/>
          <w:szCs w:val="18"/>
        </w:rPr>
      </w:pPr>
      <w:r w:rsidRPr="0091198A">
        <w:rPr>
          <w:rFonts w:ascii="Arial" w:hAnsi="Arial" w:cs="Arial"/>
          <w:b/>
          <w:sz w:val="18"/>
          <w:szCs w:val="18"/>
        </w:rPr>
        <w:t xml:space="preserve">Descriptors for </w:t>
      </w:r>
      <w:r w:rsidR="00845CBD" w:rsidRPr="0091198A">
        <w:rPr>
          <w:rFonts w:ascii="Arial" w:hAnsi="Arial" w:cs="Arial"/>
          <w:b/>
          <w:sz w:val="18"/>
          <w:szCs w:val="18"/>
        </w:rPr>
        <w:t>protected characteristics under Equality Act 2010</w:t>
      </w:r>
      <w:r w:rsidRPr="0091198A">
        <w:rPr>
          <w:rFonts w:ascii="Arial" w:hAnsi="Arial" w:cs="Arial"/>
          <w:b/>
          <w:sz w:val="18"/>
          <w:szCs w:val="18"/>
        </w:rPr>
        <w:t>:</w:t>
      </w:r>
    </w:p>
    <w:p w14:paraId="43469EEF" w14:textId="77777777" w:rsidR="00845CBD" w:rsidRPr="0091198A" w:rsidRDefault="00845CBD" w:rsidP="00273597">
      <w:pPr>
        <w:ind w:left="-180" w:right="-688"/>
        <w:rPr>
          <w:rFonts w:ascii="Arial" w:hAnsi="Arial" w:cs="Arial"/>
          <w:sz w:val="18"/>
          <w:szCs w:val="18"/>
        </w:rPr>
      </w:pPr>
    </w:p>
    <w:p w14:paraId="074C0641" w14:textId="48513D10" w:rsidR="00273597" w:rsidRPr="0091198A" w:rsidRDefault="00273597" w:rsidP="00273597">
      <w:pPr>
        <w:rPr>
          <w:rFonts w:ascii="Arial" w:hAnsi="Arial" w:cs="Arial"/>
          <w:color w:val="231F20"/>
          <w:sz w:val="16"/>
          <w:szCs w:val="16"/>
        </w:rPr>
      </w:pPr>
      <w:r w:rsidRPr="0091198A">
        <w:rPr>
          <w:rFonts w:ascii="Arial" w:hAnsi="Arial" w:cs="Arial"/>
          <w:b/>
          <w:color w:val="231F20"/>
          <w:sz w:val="16"/>
          <w:szCs w:val="16"/>
        </w:rPr>
        <w:t>Racial, religio</w:t>
      </w:r>
      <w:r w:rsidR="00845CBD" w:rsidRPr="0091198A">
        <w:rPr>
          <w:rFonts w:ascii="Arial" w:hAnsi="Arial" w:cs="Arial"/>
          <w:b/>
          <w:color w:val="231F20"/>
          <w:sz w:val="16"/>
          <w:szCs w:val="16"/>
        </w:rPr>
        <w:t>n or belief</w:t>
      </w:r>
      <w:r w:rsidRPr="0091198A">
        <w:rPr>
          <w:rFonts w:ascii="Arial" w:hAnsi="Arial" w:cs="Arial"/>
          <w:color w:val="231F20"/>
          <w:sz w:val="16"/>
          <w:szCs w:val="16"/>
        </w:rPr>
        <w:t xml:space="preserve"> - is where the motivation for bullying is based on the targets skin colour, culture, </w:t>
      </w:r>
      <w:r w:rsidR="00C35BFF" w:rsidRPr="0091198A">
        <w:rPr>
          <w:rFonts w:ascii="Arial" w:hAnsi="Arial" w:cs="Arial"/>
          <w:color w:val="231F20"/>
          <w:sz w:val="16"/>
          <w:szCs w:val="16"/>
        </w:rPr>
        <w:t>nationality,</w:t>
      </w:r>
      <w:r w:rsidRPr="0091198A">
        <w:rPr>
          <w:rFonts w:ascii="Arial" w:hAnsi="Arial" w:cs="Arial"/>
          <w:color w:val="231F20"/>
          <w:sz w:val="16"/>
          <w:szCs w:val="16"/>
        </w:rPr>
        <w:t xml:space="preserve"> or faith.</w:t>
      </w:r>
    </w:p>
    <w:p w14:paraId="0A988D69" w14:textId="77777777" w:rsidR="00273597" w:rsidRPr="0091198A" w:rsidRDefault="00273597" w:rsidP="00273597">
      <w:pPr>
        <w:rPr>
          <w:sz w:val="16"/>
          <w:szCs w:val="16"/>
        </w:rPr>
      </w:pPr>
    </w:p>
    <w:p w14:paraId="1975A58D" w14:textId="76786F3F" w:rsidR="00273597" w:rsidRPr="0091198A" w:rsidRDefault="00845CBD" w:rsidP="00273597">
      <w:pPr>
        <w:rPr>
          <w:sz w:val="16"/>
          <w:szCs w:val="16"/>
        </w:rPr>
      </w:pPr>
      <w:r w:rsidRPr="0091198A">
        <w:rPr>
          <w:rFonts w:ascii="Arial" w:hAnsi="Arial" w:cs="Arial"/>
          <w:b/>
          <w:sz w:val="16"/>
          <w:szCs w:val="16"/>
        </w:rPr>
        <w:t>D</w:t>
      </w:r>
      <w:r w:rsidR="00273597" w:rsidRPr="0091198A">
        <w:rPr>
          <w:rFonts w:ascii="Arial" w:hAnsi="Arial" w:cs="Arial"/>
          <w:b/>
          <w:sz w:val="16"/>
          <w:szCs w:val="16"/>
        </w:rPr>
        <w:t xml:space="preserve">isability </w:t>
      </w:r>
      <w:r w:rsidR="00273597" w:rsidRPr="0091198A">
        <w:rPr>
          <w:rFonts w:ascii="Arial" w:hAnsi="Arial" w:cs="Arial"/>
          <w:sz w:val="16"/>
          <w:szCs w:val="16"/>
        </w:rPr>
        <w:t xml:space="preserve">- where an individual or group are targeted because of a special educational need or disability which includes learning difficulties, sensory </w:t>
      </w:r>
      <w:r w:rsidR="00C35BFF" w:rsidRPr="0091198A">
        <w:rPr>
          <w:rFonts w:ascii="Arial" w:hAnsi="Arial" w:cs="Arial"/>
          <w:sz w:val="16"/>
          <w:szCs w:val="16"/>
        </w:rPr>
        <w:t>impairments,</w:t>
      </w:r>
      <w:r w:rsidR="00273597" w:rsidRPr="0091198A">
        <w:rPr>
          <w:rFonts w:ascii="Arial" w:hAnsi="Arial" w:cs="Arial"/>
          <w:sz w:val="16"/>
          <w:szCs w:val="16"/>
        </w:rPr>
        <w:t xml:space="preserve"> and mental health conditions.</w:t>
      </w:r>
      <w:r w:rsidR="00273597" w:rsidRPr="0091198A">
        <w:rPr>
          <w:sz w:val="16"/>
          <w:szCs w:val="16"/>
        </w:rPr>
        <w:t xml:space="preserve"> </w:t>
      </w:r>
    </w:p>
    <w:p w14:paraId="515CD2BC" w14:textId="77777777" w:rsidR="00845CBD" w:rsidRPr="0091198A" w:rsidRDefault="00845CBD" w:rsidP="00273597">
      <w:pPr>
        <w:rPr>
          <w:sz w:val="16"/>
          <w:szCs w:val="16"/>
        </w:rPr>
      </w:pPr>
    </w:p>
    <w:p w14:paraId="710D5F32" w14:textId="77777777" w:rsidR="00845CBD" w:rsidRPr="0091198A" w:rsidRDefault="00845CBD" w:rsidP="00845CBD">
      <w:pPr>
        <w:rPr>
          <w:rFonts w:ascii="Arial" w:hAnsi="Arial" w:cs="Arial"/>
          <w:sz w:val="16"/>
          <w:szCs w:val="16"/>
        </w:rPr>
      </w:pPr>
      <w:r w:rsidRPr="0091198A">
        <w:rPr>
          <w:rFonts w:ascii="Arial" w:hAnsi="Arial" w:cs="Arial"/>
          <w:b/>
          <w:sz w:val="16"/>
          <w:szCs w:val="16"/>
        </w:rPr>
        <w:t>Sexual orientation</w:t>
      </w:r>
      <w:r w:rsidRPr="0091198A">
        <w:rPr>
          <w:rFonts w:ascii="Arial" w:hAnsi="Arial" w:cs="Arial"/>
          <w:sz w:val="16"/>
          <w:szCs w:val="16"/>
        </w:rPr>
        <w:t xml:space="preserve"> – relates to homophobic/biphobic bullying. It is based on prejudice or negative attitudes, beliefs or views about lesbian, gay or bi people. Individuals or groups can be targeted because of their actual or perceived sexuality. People who have lesbian, gay or bi family members can also be targeted as can students who do not conform to gender stereotypes.</w:t>
      </w:r>
    </w:p>
    <w:p w14:paraId="2909E665" w14:textId="77777777" w:rsidR="00845CBD" w:rsidRPr="0091198A" w:rsidRDefault="00845CBD" w:rsidP="00845CBD">
      <w:pPr>
        <w:rPr>
          <w:rFonts w:ascii="Arial" w:hAnsi="Arial" w:cs="Arial"/>
          <w:sz w:val="16"/>
          <w:szCs w:val="16"/>
        </w:rPr>
      </w:pPr>
    </w:p>
    <w:p w14:paraId="7BD87373" w14:textId="14EBAF54" w:rsidR="00845CBD" w:rsidRPr="0091198A" w:rsidRDefault="00845CBD" w:rsidP="00845CBD">
      <w:pPr>
        <w:rPr>
          <w:rFonts w:ascii="Arial" w:hAnsi="Arial" w:cs="Arial"/>
          <w:sz w:val="16"/>
          <w:szCs w:val="16"/>
        </w:rPr>
      </w:pPr>
      <w:r w:rsidRPr="0091198A">
        <w:rPr>
          <w:rFonts w:ascii="Arial" w:hAnsi="Arial" w:cs="Arial"/>
          <w:b/>
          <w:sz w:val="16"/>
          <w:szCs w:val="16"/>
        </w:rPr>
        <w:t>Gender reassignment</w:t>
      </w:r>
      <w:r w:rsidRPr="0091198A">
        <w:rPr>
          <w:rFonts w:ascii="Arial" w:hAnsi="Arial" w:cs="Arial"/>
          <w:sz w:val="16"/>
          <w:szCs w:val="16"/>
        </w:rPr>
        <w:t xml:space="preserve"> – relates to transphobic bullying. It is based on prejudice or negative attitudes, </w:t>
      </w:r>
      <w:r w:rsidR="00C35BFF" w:rsidRPr="0091198A">
        <w:rPr>
          <w:rFonts w:ascii="Arial" w:hAnsi="Arial" w:cs="Arial"/>
          <w:sz w:val="16"/>
          <w:szCs w:val="16"/>
        </w:rPr>
        <w:t>views,</w:t>
      </w:r>
      <w:r w:rsidRPr="0091198A">
        <w:rPr>
          <w:rFonts w:ascii="Arial" w:hAnsi="Arial" w:cs="Arial"/>
          <w:sz w:val="16"/>
          <w:szCs w:val="16"/>
        </w:rPr>
        <w:t xml:space="preserve"> or beliefs about trans people.</w:t>
      </w:r>
      <w:r w:rsidRPr="0091198A">
        <w:rPr>
          <w:rFonts w:ascii="Arial" w:hAnsi="Arial" w:cs="Arial"/>
          <w:b/>
          <w:sz w:val="16"/>
          <w:szCs w:val="16"/>
        </w:rPr>
        <w:t xml:space="preserve"> </w:t>
      </w:r>
      <w:r w:rsidRPr="0091198A">
        <w:rPr>
          <w:rFonts w:ascii="Arial" w:hAnsi="Arial" w:cs="Arial"/>
          <w:sz w:val="16"/>
          <w:szCs w:val="16"/>
        </w:rPr>
        <w:t xml:space="preserve">Transphobic bullying affects people who are trans but can also affect those questioning their gender identity as well as people who are not trans but do not conform to gender stereotypes. </w:t>
      </w:r>
    </w:p>
    <w:p w14:paraId="39D1FCE9" w14:textId="77777777" w:rsidR="00845CBD" w:rsidRPr="0091198A" w:rsidRDefault="00845CBD" w:rsidP="00845CBD">
      <w:pPr>
        <w:rPr>
          <w:rFonts w:ascii="Arial" w:hAnsi="Arial" w:cs="Arial"/>
          <w:sz w:val="16"/>
          <w:szCs w:val="16"/>
        </w:rPr>
      </w:pPr>
    </w:p>
    <w:p w14:paraId="47E0537B" w14:textId="77777777" w:rsidR="00845CBD" w:rsidRPr="0091198A" w:rsidRDefault="00845CBD" w:rsidP="00845CBD">
      <w:pPr>
        <w:rPr>
          <w:rFonts w:ascii="Arial" w:hAnsi="Arial" w:cs="Arial"/>
          <w:b/>
          <w:sz w:val="16"/>
          <w:szCs w:val="16"/>
        </w:rPr>
      </w:pPr>
      <w:r w:rsidRPr="0091198A">
        <w:rPr>
          <w:rFonts w:ascii="Arial" w:hAnsi="Arial" w:cs="Arial"/>
          <w:b/>
          <w:sz w:val="16"/>
          <w:szCs w:val="16"/>
        </w:rPr>
        <w:t xml:space="preserve">Sex – </w:t>
      </w:r>
      <w:r w:rsidRPr="0091198A">
        <w:rPr>
          <w:rFonts w:ascii="Arial" w:hAnsi="Arial" w:cs="Arial"/>
          <w:sz w:val="16"/>
          <w:szCs w:val="16"/>
        </w:rPr>
        <w:t>relates to sexual bullying and can</w:t>
      </w:r>
      <w:r w:rsidRPr="0091198A">
        <w:rPr>
          <w:rFonts w:ascii="Arial" w:hAnsi="Arial" w:cs="Arial"/>
          <w:b/>
          <w:sz w:val="16"/>
          <w:szCs w:val="16"/>
        </w:rPr>
        <w:t xml:space="preserve"> </w:t>
      </w:r>
      <w:r w:rsidRPr="0091198A">
        <w:rPr>
          <w:rFonts w:ascii="Arial" w:hAnsi="Arial" w:cs="Arial"/>
          <w:sz w:val="16"/>
          <w:szCs w:val="16"/>
        </w:rPr>
        <w:t xml:space="preserve">relate to the target’s gender or body, this can have a sexual and/or sexist element. </w:t>
      </w:r>
    </w:p>
    <w:p w14:paraId="03EF718D" w14:textId="77777777" w:rsidR="00845CBD" w:rsidRPr="0091198A" w:rsidRDefault="00845CBD" w:rsidP="00845CBD">
      <w:pPr>
        <w:rPr>
          <w:rFonts w:ascii="Arial" w:hAnsi="Arial" w:cs="Arial"/>
          <w:sz w:val="16"/>
          <w:szCs w:val="16"/>
        </w:rPr>
      </w:pPr>
    </w:p>
    <w:p w14:paraId="13E3D5DD" w14:textId="77777777" w:rsidR="00845CBD" w:rsidRPr="0091198A" w:rsidRDefault="00845CBD" w:rsidP="00273597">
      <w:pPr>
        <w:rPr>
          <w:rFonts w:ascii="Arial" w:hAnsi="Arial" w:cs="Arial"/>
          <w:b/>
          <w:sz w:val="18"/>
          <w:szCs w:val="18"/>
        </w:rPr>
      </w:pPr>
      <w:r w:rsidRPr="0091198A">
        <w:rPr>
          <w:rFonts w:ascii="Arial" w:hAnsi="Arial" w:cs="Arial"/>
          <w:b/>
          <w:sz w:val="18"/>
          <w:szCs w:val="18"/>
        </w:rPr>
        <w:t>Descriptors for other forms of bullying:</w:t>
      </w:r>
    </w:p>
    <w:p w14:paraId="26903622" w14:textId="77777777" w:rsidR="00845CBD" w:rsidRPr="0091198A" w:rsidRDefault="00845CBD" w:rsidP="00273597">
      <w:pPr>
        <w:rPr>
          <w:rFonts w:ascii="Arial" w:hAnsi="Arial" w:cs="Arial"/>
          <w:b/>
          <w:sz w:val="18"/>
          <w:szCs w:val="18"/>
        </w:rPr>
      </w:pPr>
    </w:p>
    <w:p w14:paraId="05798EB2" w14:textId="77777777" w:rsidR="00845CBD" w:rsidRPr="0091198A" w:rsidRDefault="00845CBD" w:rsidP="00845CBD">
      <w:pPr>
        <w:rPr>
          <w:rFonts w:ascii="Arial" w:hAnsi="Arial" w:cs="Arial"/>
          <w:sz w:val="16"/>
          <w:szCs w:val="16"/>
        </w:rPr>
      </w:pPr>
      <w:r w:rsidRPr="0091198A">
        <w:rPr>
          <w:rFonts w:ascii="Arial" w:hAnsi="Arial" w:cs="Arial"/>
          <w:b/>
          <w:sz w:val="16"/>
          <w:szCs w:val="16"/>
        </w:rPr>
        <w:t xml:space="preserve">Appearance or health conditions – </w:t>
      </w:r>
      <w:r w:rsidRPr="0091198A">
        <w:rPr>
          <w:rFonts w:ascii="Arial" w:hAnsi="Arial" w:cs="Arial"/>
          <w:sz w:val="16"/>
          <w:szCs w:val="16"/>
        </w:rPr>
        <w:t xml:space="preserve">where an individual or group are targeted because of their physical appearance or a health condition for example a disfigurement, a traumatic injury, severe skin condition. </w:t>
      </w:r>
    </w:p>
    <w:p w14:paraId="2363FC10" w14:textId="77777777" w:rsidR="00845CBD" w:rsidRPr="0091198A" w:rsidRDefault="00845CBD" w:rsidP="00845CBD">
      <w:pPr>
        <w:rPr>
          <w:rFonts w:ascii="Arial" w:hAnsi="Arial" w:cs="Arial"/>
          <w:b/>
          <w:sz w:val="16"/>
          <w:szCs w:val="16"/>
        </w:rPr>
      </w:pPr>
    </w:p>
    <w:p w14:paraId="4DC9AA88" w14:textId="77777777" w:rsidR="00845CBD" w:rsidRPr="0091198A" w:rsidRDefault="00845CBD" w:rsidP="00845CBD">
      <w:pPr>
        <w:rPr>
          <w:rFonts w:ascii="Arial" w:hAnsi="Arial" w:cs="Arial"/>
          <w:sz w:val="16"/>
          <w:szCs w:val="16"/>
        </w:rPr>
      </w:pPr>
      <w:r w:rsidRPr="0091198A">
        <w:rPr>
          <w:rFonts w:ascii="Arial" w:hAnsi="Arial" w:cs="Arial"/>
          <w:b/>
          <w:sz w:val="16"/>
          <w:szCs w:val="16"/>
        </w:rPr>
        <w:t xml:space="preserve">Home circumstance – </w:t>
      </w:r>
      <w:r w:rsidRPr="0091198A">
        <w:rPr>
          <w:rFonts w:ascii="Arial" w:hAnsi="Arial" w:cs="Arial"/>
          <w:sz w:val="16"/>
          <w:szCs w:val="16"/>
        </w:rPr>
        <w:t xml:space="preserve">where the motivation for bullying is based on the persons living arrangements for example: young carers, children in care or geographic locality i.e. where they live. </w:t>
      </w:r>
    </w:p>
    <w:p w14:paraId="4CA01080" w14:textId="77777777" w:rsidR="00845CBD" w:rsidRPr="0091198A" w:rsidRDefault="00845CBD" w:rsidP="00845CBD">
      <w:pPr>
        <w:rPr>
          <w:rFonts w:ascii="Arial" w:hAnsi="Arial" w:cs="Arial"/>
          <w:sz w:val="16"/>
          <w:szCs w:val="16"/>
        </w:rPr>
      </w:pPr>
    </w:p>
    <w:p w14:paraId="33A5EA53" w14:textId="77777777" w:rsidR="00845CBD" w:rsidRPr="0091198A" w:rsidRDefault="00845CBD" w:rsidP="00273597">
      <w:pPr>
        <w:rPr>
          <w:rFonts w:ascii="Arial" w:hAnsi="Arial" w:cs="Arial"/>
          <w:b/>
          <w:sz w:val="16"/>
          <w:szCs w:val="16"/>
        </w:rPr>
      </w:pPr>
    </w:p>
    <w:p w14:paraId="7F1B343C" w14:textId="77777777" w:rsidR="00845CBD" w:rsidRDefault="00845CBD" w:rsidP="00273597">
      <w:pPr>
        <w:rPr>
          <w:rFonts w:ascii="Arial" w:hAnsi="Arial" w:cs="Arial"/>
          <w:b/>
          <w:sz w:val="16"/>
          <w:szCs w:val="16"/>
        </w:rPr>
      </w:pPr>
    </w:p>
    <w:p w14:paraId="51AFE9F1" w14:textId="77777777" w:rsidR="00845CBD" w:rsidRPr="00743E31" w:rsidRDefault="00845CBD" w:rsidP="00743E31">
      <w:pPr>
        <w:ind w:right="-688"/>
        <w:rPr>
          <w:rFonts w:ascii="Arial" w:hAnsi="Arial" w:cs="Arial"/>
          <w:b/>
          <w:sz w:val="20"/>
          <w:szCs w:val="20"/>
        </w:rPr>
      </w:pPr>
    </w:p>
    <w:sectPr w:rsidR="00845CBD" w:rsidRPr="00743E31" w:rsidSect="00157D0C">
      <w:headerReference w:type="default" r:id="rId14"/>
      <w:footerReference w:type="default" r:id="rId15"/>
      <w:pgSz w:w="11906" w:h="16838"/>
      <w:pgMar w:top="1440"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BA75" w14:textId="77777777" w:rsidR="00DB5697" w:rsidRDefault="00DB5697">
      <w:r>
        <w:separator/>
      </w:r>
    </w:p>
  </w:endnote>
  <w:endnote w:type="continuationSeparator" w:id="0">
    <w:p w14:paraId="63AE1168" w14:textId="77777777" w:rsidR="00DB5697" w:rsidRDefault="00DB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01FD" w14:textId="4CB17478" w:rsidR="008D20E7" w:rsidRPr="00C35BFF" w:rsidRDefault="00DB6FAC">
    <w:pPr>
      <w:pStyle w:val="Footer"/>
      <w:rPr>
        <w:sz w:val="22"/>
        <w:szCs w:val="22"/>
      </w:rPr>
    </w:pPr>
    <w:r w:rsidRPr="00C35BFF">
      <w:rPr>
        <w:sz w:val="22"/>
        <w:szCs w:val="22"/>
      </w:rPr>
      <w:t xml:space="preserve">This content analysis </w:t>
    </w:r>
    <w:r w:rsidR="001E2E73" w:rsidRPr="00C35BFF">
      <w:rPr>
        <w:sz w:val="22"/>
        <w:szCs w:val="22"/>
      </w:rPr>
      <w:t>was reviewed &amp;</w:t>
    </w:r>
    <w:r w:rsidR="003F3D0B" w:rsidRPr="00C35BFF">
      <w:rPr>
        <w:sz w:val="22"/>
        <w:szCs w:val="22"/>
      </w:rPr>
      <w:t xml:space="preserve"> amended </w:t>
    </w:r>
    <w:r w:rsidR="003A71C4" w:rsidRPr="00C35BFF">
      <w:rPr>
        <w:sz w:val="22"/>
        <w:szCs w:val="22"/>
      </w:rPr>
      <w:t>July 202</w:t>
    </w:r>
    <w:r w:rsidR="00C35BFF" w:rsidRPr="00C35BFF">
      <w:rPr>
        <w:sz w:val="22"/>
        <w:szCs w:val="22"/>
      </w:rPr>
      <w:t>3</w:t>
    </w:r>
    <w:r w:rsidR="003A71C4" w:rsidRPr="00C35BFF">
      <w:rPr>
        <w:sz w:val="22"/>
        <w:szCs w:val="22"/>
      </w:rPr>
      <w:t xml:space="preserve"> </w:t>
    </w:r>
    <w:r w:rsidR="0097444C" w:rsidRPr="00C35BFF">
      <w:rPr>
        <w:sz w:val="22"/>
        <w:szCs w:val="22"/>
      </w:rPr>
      <w:t>in line with DfE guidance ‘</w:t>
    </w:r>
    <w:r w:rsidRPr="00C35BFF">
      <w:rPr>
        <w:sz w:val="22"/>
        <w:szCs w:val="22"/>
      </w:rPr>
      <w:t>Preventing &amp;</w:t>
    </w:r>
    <w:r w:rsidR="0051372E" w:rsidRPr="00C35BFF">
      <w:rPr>
        <w:sz w:val="22"/>
        <w:szCs w:val="22"/>
      </w:rPr>
      <w:t xml:space="preserve"> Tackling Bullying</w:t>
    </w:r>
    <w:r w:rsidR="0097444C" w:rsidRPr="00C35BFF">
      <w:rPr>
        <w:sz w:val="22"/>
        <w:szCs w:val="22"/>
      </w:rPr>
      <w:t>’</w:t>
    </w:r>
    <w:r w:rsidR="0051372E" w:rsidRPr="00C35BFF">
      <w:rPr>
        <w:sz w:val="22"/>
        <w:szCs w:val="22"/>
      </w:rPr>
      <w:t xml:space="preserve"> July 2017</w:t>
    </w:r>
    <w:r w:rsidR="00C35BFF" w:rsidRPr="00C35BFF">
      <w:rPr>
        <w:sz w:val="22"/>
        <w:szCs w:val="22"/>
      </w:rPr>
      <w:t xml:space="preserve">, </w:t>
    </w:r>
    <w:r w:rsidR="00CA3EB3" w:rsidRPr="00C35BFF">
      <w:rPr>
        <w:sz w:val="22"/>
        <w:szCs w:val="22"/>
      </w:rPr>
      <w:t>t</w:t>
    </w:r>
    <w:r w:rsidR="0097444C" w:rsidRPr="00C35BFF">
      <w:rPr>
        <w:sz w:val="22"/>
        <w:szCs w:val="22"/>
      </w:rPr>
      <w:t xml:space="preserve">he Ofsted Framework </w:t>
    </w:r>
    <w:r w:rsidR="00C35BFF" w:rsidRPr="00C35BFF">
      <w:rPr>
        <w:sz w:val="22"/>
        <w:szCs w:val="22"/>
      </w:rPr>
      <w:t>September 2023 &amp; KCSIE September 2023</w:t>
    </w:r>
  </w:p>
  <w:p w14:paraId="291F16C9" w14:textId="77777777" w:rsidR="0051372E" w:rsidRDefault="0051372E">
    <w:pPr>
      <w:pStyle w:val="Footer"/>
    </w:pPr>
  </w:p>
  <w:p w14:paraId="28B9E8A0" w14:textId="77777777" w:rsidR="00DB6FAC" w:rsidRDefault="00DB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9E09" w14:textId="77777777" w:rsidR="00DB5697" w:rsidRDefault="00DB5697">
      <w:r>
        <w:separator/>
      </w:r>
    </w:p>
  </w:footnote>
  <w:footnote w:type="continuationSeparator" w:id="0">
    <w:p w14:paraId="690C44FB" w14:textId="77777777" w:rsidR="00DB5697" w:rsidRDefault="00DB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3EDE" w14:textId="77777777" w:rsidR="00DB5697" w:rsidRPr="004E2D8D" w:rsidRDefault="00DB5697" w:rsidP="00CA3EB3">
    <w:pPr>
      <w:rPr>
        <w:rFonts w:ascii="Arial" w:hAnsi="Arial" w:cs="Arial"/>
        <w:b/>
      </w:rPr>
    </w:pPr>
    <w:r w:rsidRPr="004E2D8D">
      <w:rPr>
        <w:rFonts w:ascii="Arial" w:hAnsi="Arial" w:cs="Arial"/>
        <w:b/>
        <w:noProof/>
      </w:rPr>
      <w:drawing>
        <wp:anchor distT="0" distB="0" distL="114300" distR="114300" simplePos="0" relativeHeight="251661824" behindDoc="0" locked="0" layoutInCell="0" allowOverlap="1" wp14:anchorId="3F5B6772" wp14:editId="309C6412">
          <wp:simplePos x="0" y="0"/>
          <wp:positionH relativeFrom="column">
            <wp:posOffset>4676140</wp:posOffset>
          </wp:positionH>
          <wp:positionV relativeFrom="paragraph">
            <wp:posOffset>-629920</wp:posOffset>
          </wp:positionV>
          <wp:extent cx="1285875" cy="409575"/>
          <wp:effectExtent l="0" t="0" r="9525" b="9525"/>
          <wp:wrapTopAndBottom/>
          <wp:docPr id="1" name="Picture 1" descr="LCC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LogoGreen"/>
                  <pic:cNvPicPr>
                    <a:picLocks noChangeAspect="1" noChangeArrowheads="1"/>
                  </pic:cNvPicPr>
                </pic:nvPicPr>
                <pic:blipFill>
                  <a:blip r:embed="rId1"/>
                  <a:srcRect/>
                  <a:stretch>
                    <a:fillRect/>
                  </a:stretch>
                </pic:blipFill>
                <pic:spPr bwMode="auto">
                  <a:xfrm>
                    <a:off x="0" y="0"/>
                    <a:ext cx="1285875"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2D8D">
      <w:rPr>
        <w:rFonts w:ascii="Arial" w:hAnsi="Arial" w:cs="Arial"/>
        <w:b/>
      </w:rPr>
      <w:t>Content Analysis for School Anti-Bullying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021"/>
    <w:multiLevelType w:val="hybridMultilevel"/>
    <w:tmpl w:val="345881A6"/>
    <w:lvl w:ilvl="0" w:tplc="2526669E">
      <w:start w:val="1"/>
      <w:numFmt w:val="bullet"/>
      <w:lvlText w:val=""/>
      <w:lvlJc w:val="left"/>
      <w:pPr>
        <w:tabs>
          <w:tab w:val="num" w:pos="1800"/>
        </w:tabs>
        <w:ind w:left="1800" w:hanging="360"/>
      </w:pPr>
      <w:rPr>
        <w:rFonts w:ascii="Symbol" w:hAnsi="Symbol" w:hint="default"/>
        <w:color w:val="auto"/>
        <w:sz w:val="32"/>
        <w:szCs w:val="3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8A3A95"/>
    <w:multiLevelType w:val="hybridMultilevel"/>
    <w:tmpl w:val="E844F96C"/>
    <w:lvl w:ilvl="0" w:tplc="2F9E25E4">
      <w:start w:val="2"/>
      <w:numFmt w:val="decimal"/>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2" w15:restartNumberingAfterBreak="0">
    <w:nsid w:val="08710BBA"/>
    <w:multiLevelType w:val="hybridMultilevel"/>
    <w:tmpl w:val="1E0C2B40"/>
    <w:lvl w:ilvl="0" w:tplc="5F686E08">
      <w:start w:val="1"/>
      <w:numFmt w:val="bullet"/>
      <w:lvlText w:val=""/>
      <w:lvlJc w:val="left"/>
      <w:pPr>
        <w:tabs>
          <w:tab w:val="num" w:pos="1800"/>
        </w:tabs>
        <w:ind w:left="1800" w:hanging="360"/>
      </w:pPr>
      <w:rPr>
        <w:rFonts w:ascii="Symbol" w:hAnsi="Symbol" w:hint="default"/>
        <w:color w:val="auto"/>
        <w:sz w:val="32"/>
        <w:szCs w:val="3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5261B3"/>
    <w:multiLevelType w:val="hybridMultilevel"/>
    <w:tmpl w:val="D624BBD8"/>
    <w:lvl w:ilvl="0" w:tplc="39365372">
      <w:start w:val="1"/>
      <w:numFmt w:val="bullet"/>
      <w:lvlText w:val=""/>
      <w:lvlJc w:val="left"/>
      <w:pPr>
        <w:tabs>
          <w:tab w:val="num" w:pos="720"/>
        </w:tabs>
        <w:ind w:left="720" w:hanging="360"/>
      </w:pPr>
      <w:rPr>
        <w:rFonts w:ascii="Symbol" w:hAnsi="Symbol" w:cs="Symbol" w:hint="default"/>
        <w:color w:val="auto"/>
      </w:rPr>
    </w:lvl>
    <w:lvl w:ilvl="1" w:tplc="39365372">
      <w:start w:val="1"/>
      <w:numFmt w:val="bullet"/>
      <w:lvlText w:val=""/>
      <w:lvlJc w:val="left"/>
      <w:pPr>
        <w:tabs>
          <w:tab w:val="num" w:pos="1800"/>
        </w:tabs>
        <w:ind w:left="1800" w:hanging="360"/>
      </w:pPr>
      <w:rPr>
        <w:rFonts w:ascii="Symbol" w:hAnsi="Symbol" w:cs="Symbol" w:hint="default"/>
        <w:color w:val="auto"/>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DAC33CE"/>
    <w:multiLevelType w:val="hybridMultilevel"/>
    <w:tmpl w:val="38741064"/>
    <w:lvl w:ilvl="0" w:tplc="3C26FD5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A2850"/>
    <w:multiLevelType w:val="hybridMultilevel"/>
    <w:tmpl w:val="77240D1A"/>
    <w:lvl w:ilvl="0" w:tplc="683C1E48">
      <w:start w:val="1"/>
      <w:numFmt w:val="bullet"/>
      <w:lvlText w:val=""/>
      <w:lvlJc w:val="left"/>
      <w:pPr>
        <w:tabs>
          <w:tab w:val="num" w:pos="680"/>
        </w:tabs>
        <w:ind w:left="680" w:hanging="283"/>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24A31"/>
    <w:multiLevelType w:val="multilevel"/>
    <w:tmpl w:val="1E0C2B40"/>
    <w:lvl w:ilvl="0">
      <w:start w:val="1"/>
      <w:numFmt w:val="bullet"/>
      <w:lvlText w:val=""/>
      <w:lvlJc w:val="left"/>
      <w:pPr>
        <w:tabs>
          <w:tab w:val="num" w:pos="1800"/>
        </w:tabs>
        <w:ind w:left="1800" w:hanging="360"/>
      </w:pPr>
      <w:rPr>
        <w:rFonts w:ascii="Symbol" w:hAnsi="Symbol" w:hint="default"/>
        <w:color w:val="auto"/>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E272BD"/>
    <w:multiLevelType w:val="hybridMultilevel"/>
    <w:tmpl w:val="5D82CCE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303205B"/>
    <w:multiLevelType w:val="hybridMultilevel"/>
    <w:tmpl w:val="E5FA599A"/>
    <w:lvl w:ilvl="0" w:tplc="3C26FD5A">
      <w:start w:val="1"/>
      <w:numFmt w:val="bullet"/>
      <w:lvlText w:val=""/>
      <w:lvlJc w:val="left"/>
      <w:pPr>
        <w:tabs>
          <w:tab w:val="num" w:pos="720"/>
        </w:tabs>
        <w:ind w:left="720" w:hanging="360"/>
      </w:pPr>
      <w:rPr>
        <w:rFonts w:ascii="Wingdings" w:hAnsi="Wingdings" w:hint="default"/>
        <w:sz w:val="28"/>
        <w:szCs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65038F2"/>
    <w:multiLevelType w:val="hybridMultilevel"/>
    <w:tmpl w:val="CEBE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6497"/>
    <w:multiLevelType w:val="hybridMultilevel"/>
    <w:tmpl w:val="7A00B9AA"/>
    <w:lvl w:ilvl="0" w:tplc="683C1E48">
      <w:start w:val="1"/>
      <w:numFmt w:val="bullet"/>
      <w:lvlText w:val=""/>
      <w:lvlJc w:val="left"/>
      <w:pPr>
        <w:tabs>
          <w:tab w:val="num" w:pos="680"/>
        </w:tabs>
        <w:ind w:left="680" w:hanging="283"/>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37AF4"/>
    <w:multiLevelType w:val="hybridMultilevel"/>
    <w:tmpl w:val="7CDCA99C"/>
    <w:lvl w:ilvl="0" w:tplc="3C26FD5A">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7368D"/>
    <w:multiLevelType w:val="hybridMultilevel"/>
    <w:tmpl w:val="E88A976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15:restartNumberingAfterBreak="0">
    <w:nsid w:val="24FD4778"/>
    <w:multiLevelType w:val="hybridMultilevel"/>
    <w:tmpl w:val="F3B285B8"/>
    <w:lvl w:ilvl="0" w:tplc="3C26FD5A">
      <w:start w:val="1"/>
      <w:numFmt w:val="bullet"/>
      <w:lvlText w:val=""/>
      <w:lvlJc w:val="left"/>
      <w:pPr>
        <w:tabs>
          <w:tab w:val="num" w:pos="1800"/>
        </w:tabs>
        <w:ind w:left="1800" w:hanging="360"/>
      </w:pPr>
      <w:rPr>
        <w:rFonts w:ascii="Wingdings" w:hAnsi="Wingdings" w:hint="default"/>
        <w:sz w:val="28"/>
        <w:szCs w:val="28"/>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1750EE"/>
    <w:multiLevelType w:val="multilevel"/>
    <w:tmpl w:val="0D9093B4"/>
    <w:lvl w:ilvl="0">
      <w:start w:val="1"/>
      <w:numFmt w:val="bullet"/>
      <w:lvlText w:val=""/>
      <w:lvlJc w:val="left"/>
      <w:pPr>
        <w:tabs>
          <w:tab w:val="num" w:pos="1800"/>
        </w:tabs>
        <w:ind w:left="1800" w:hanging="360"/>
      </w:pPr>
      <w:rPr>
        <w:rFonts w:ascii="Symbol" w:hAnsi="Symbol" w:hint="default"/>
        <w:color w:val="auto"/>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3D81E94"/>
    <w:multiLevelType w:val="hybridMultilevel"/>
    <w:tmpl w:val="8A0C5A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6578B1"/>
    <w:multiLevelType w:val="hybridMultilevel"/>
    <w:tmpl w:val="D4C872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2155D10"/>
    <w:multiLevelType w:val="hybridMultilevel"/>
    <w:tmpl w:val="14926502"/>
    <w:lvl w:ilvl="0" w:tplc="3C26FD5A">
      <w:start w:val="1"/>
      <w:numFmt w:val="bullet"/>
      <w:lvlText w:val=""/>
      <w:lvlJc w:val="left"/>
      <w:pPr>
        <w:tabs>
          <w:tab w:val="num" w:pos="720"/>
        </w:tabs>
        <w:ind w:left="720" w:hanging="360"/>
      </w:pPr>
      <w:rPr>
        <w:rFonts w:ascii="Wingdings" w:hAnsi="Wingdings" w:hint="default"/>
        <w:sz w:val="28"/>
        <w:szCs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C8B3FBD"/>
    <w:multiLevelType w:val="hybridMultilevel"/>
    <w:tmpl w:val="F9D03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741D72"/>
    <w:multiLevelType w:val="hybridMultilevel"/>
    <w:tmpl w:val="E968F2EA"/>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43B1013"/>
    <w:multiLevelType w:val="multilevel"/>
    <w:tmpl w:val="345881A6"/>
    <w:lvl w:ilvl="0">
      <w:start w:val="1"/>
      <w:numFmt w:val="bullet"/>
      <w:lvlText w:val=""/>
      <w:lvlJc w:val="left"/>
      <w:pPr>
        <w:tabs>
          <w:tab w:val="num" w:pos="1800"/>
        </w:tabs>
        <w:ind w:left="1800" w:hanging="360"/>
      </w:pPr>
      <w:rPr>
        <w:rFonts w:ascii="Symbol" w:hAnsi="Symbol" w:hint="default"/>
        <w:color w:val="auto"/>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83A5F2D"/>
    <w:multiLevelType w:val="hybridMultilevel"/>
    <w:tmpl w:val="0D9093B4"/>
    <w:lvl w:ilvl="0" w:tplc="5F686E08">
      <w:start w:val="1"/>
      <w:numFmt w:val="bullet"/>
      <w:lvlText w:val=""/>
      <w:lvlJc w:val="left"/>
      <w:pPr>
        <w:tabs>
          <w:tab w:val="num" w:pos="1800"/>
        </w:tabs>
        <w:ind w:left="1800" w:hanging="360"/>
      </w:pPr>
      <w:rPr>
        <w:rFonts w:ascii="Symbol" w:hAnsi="Symbol" w:hint="default"/>
        <w:color w:val="auto"/>
        <w:sz w:val="32"/>
        <w:szCs w:val="3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D5A210B"/>
    <w:multiLevelType w:val="hybridMultilevel"/>
    <w:tmpl w:val="D79CFDC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7D35FF"/>
    <w:multiLevelType w:val="hybridMultilevel"/>
    <w:tmpl w:val="77D6AEC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4" w15:restartNumberingAfterBreak="0">
    <w:nsid w:val="61EA0F72"/>
    <w:multiLevelType w:val="hybridMultilevel"/>
    <w:tmpl w:val="0AF48A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63295815"/>
    <w:multiLevelType w:val="hybridMultilevel"/>
    <w:tmpl w:val="BEBCC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5C079A"/>
    <w:multiLevelType w:val="hybridMultilevel"/>
    <w:tmpl w:val="055A8B96"/>
    <w:lvl w:ilvl="0" w:tplc="BFB29232">
      <w:start w:val="1"/>
      <w:numFmt w:val="decimal"/>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7" w15:restartNumberingAfterBreak="0">
    <w:nsid w:val="67143069"/>
    <w:multiLevelType w:val="hybridMultilevel"/>
    <w:tmpl w:val="8EE6B51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753335B"/>
    <w:multiLevelType w:val="hybridMultilevel"/>
    <w:tmpl w:val="C0227396"/>
    <w:lvl w:ilvl="0" w:tplc="683C1E48">
      <w:start w:val="1"/>
      <w:numFmt w:val="bullet"/>
      <w:lvlText w:val=""/>
      <w:lvlJc w:val="left"/>
      <w:pPr>
        <w:tabs>
          <w:tab w:val="num" w:pos="680"/>
        </w:tabs>
        <w:ind w:left="680" w:hanging="283"/>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7172A"/>
    <w:multiLevelType w:val="hybridMultilevel"/>
    <w:tmpl w:val="B3A08BF0"/>
    <w:lvl w:ilvl="0" w:tplc="683C1E48">
      <w:start w:val="1"/>
      <w:numFmt w:val="bullet"/>
      <w:lvlText w:val=""/>
      <w:lvlJc w:val="left"/>
      <w:pPr>
        <w:tabs>
          <w:tab w:val="num" w:pos="680"/>
        </w:tabs>
        <w:ind w:left="680" w:hanging="283"/>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558E3"/>
    <w:multiLevelType w:val="hybridMultilevel"/>
    <w:tmpl w:val="8C9A62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5640DB"/>
    <w:multiLevelType w:val="hybridMultilevel"/>
    <w:tmpl w:val="8C6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D3354"/>
    <w:multiLevelType w:val="hybridMultilevel"/>
    <w:tmpl w:val="96FCB030"/>
    <w:lvl w:ilvl="0" w:tplc="683C1E48">
      <w:start w:val="1"/>
      <w:numFmt w:val="bullet"/>
      <w:lvlText w:val=""/>
      <w:lvlJc w:val="left"/>
      <w:pPr>
        <w:tabs>
          <w:tab w:val="num" w:pos="680"/>
        </w:tabs>
        <w:ind w:left="680" w:hanging="283"/>
      </w:pPr>
      <w:rPr>
        <w:rFonts w:ascii="Symbol" w:hAnsi="Symbol" w:hint="default"/>
        <w:color w:val="auto"/>
        <w:sz w:val="20"/>
        <w:szCs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FD2F07"/>
    <w:multiLevelType w:val="hybridMultilevel"/>
    <w:tmpl w:val="99FA858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4" w15:restartNumberingAfterBreak="0">
    <w:nsid w:val="73525F2A"/>
    <w:multiLevelType w:val="hybridMultilevel"/>
    <w:tmpl w:val="36B8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E0DA8"/>
    <w:multiLevelType w:val="hybridMultilevel"/>
    <w:tmpl w:val="34F87768"/>
    <w:lvl w:ilvl="0" w:tplc="3C26FD5A">
      <w:start w:val="1"/>
      <w:numFmt w:val="bullet"/>
      <w:lvlText w:val=""/>
      <w:lvlJc w:val="left"/>
      <w:pPr>
        <w:tabs>
          <w:tab w:val="num" w:pos="720"/>
        </w:tabs>
        <w:ind w:left="720" w:hanging="36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17D27"/>
    <w:multiLevelType w:val="multilevel"/>
    <w:tmpl w:val="F3B285B8"/>
    <w:lvl w:ilvl="0">
      <w:start w:val="1"/>
      <w:numFmt w:val="bullet"/>
      <w:lvlText w:val=""/>
      <w:lvlJc w:val="left"/>
      <w:pPr>
        <w:tabs>
          <w:tab w:val="num" w:pos="1800"/>
        </w:tabs>
        <w:ind w:left="1800" w:hanging="360"/>
      </w:pPr>
      <w:rPr>
        <w:rFonts w:ascii="Wingdings" w:hAnsi="Wingdings" w:hint="default"/>
        <w:sz w:val="28"/>
        <w:szCs w:val="2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82136653">
    <w:abstractNumId w:val="1"/>
  </w:num>
  <w:num w:numId="2" w16cid:durableId="2081950536">
    <w:abstractNumId w:val="22"/>
  </w:num>
  <w:num w:numId="3" w16cid:durableId="991639103">
    <w:abstractNumId w:val="7"/>
  </w:num>
  <w:num w:numId="4" w16cid:durableId="680620494">
    <w:abstractNumId w:val="16"/>
  </w:num>
  <w:num w:numId="5" w16cid:durableId="417486175">
    <w:abstractNumId w:val="27"/>
  </w:num>
  <w:num w:numId="6" w16cid:durableId="46413996">
    <w:abstractNumId w:val="18"/>
  </w:num>
  <w:num w:numId="7" w16cid:durableId="132598035">
    <w:abstractNumId w:val="26"/>
  </w:num>
  <w:num w:numId="8" w16cid:durableId="1187254084">
    <w:abstractNumId w:val="15"/>
  </w:num>
  <w:num w:numId="9" w16cid:durableId="1805124286">
    <w:abstractNumId w:val="19"/>
  </w:num>
  <w:num w:numId="10" w16cid:durableId="1289320640">
    <w:abstractNumId w:val="3"/>
  </w:num>
  <w:num w:numId="11" w16cid:durableId="434906145">
    <w:abstractNumId w:val="30"/>
  </w:num>
  <w:num w:numId="12" w16cid:durableId="1783305816">
    <w:abstractNumId w:val="35"/>
  </w:num>
  <w:num w:numId="13" w16cid:durableId="707072675">
    <w:abstractNumId w:val="11"/>
  </w:num>
  <w:num w:numId="14" w16cid:durableId="156502563">
    <w:abstractNumId w:val="8"/>
  </w:num>
  <w:num w:numId="15" w16cid:durableId="1978024474">
    <w:abstractNumId w:val="17"/>
  </w:num>
  <w:num w:numId="16" w16cid:durableId="329915271">
    <w:abstractNumId w:val="4"/>
  </w:num>
  <w:num w:numId="17" w16cid:durableId="768046444">
    <w:abstractNumId w:val="13"/>
  </w:num>
  <w:num w:numId="18" w16cid:durableId="1123304708">
    <w:abstractNumId w:val="36"/>
  </w:num>
  <w:num w:numId="19" w16cid:durableId="1607693290">
    <w:abstractNumId w:val="0"/>
  </w:num>
  <w:num w:numId="20" w16cid:durableId="968557783">
    <w:abstractNumId w:val="20"/>
  </w:num>
  <w:num w:numId="21" w16cid:durableId="1067071608">
    <w:abstractNumId w:val="21"/>
  </w:num>
  <w:num w:numId="22" w16cid:durableId="1475179038">
    <w:abstractNumId w:val="14"/>
  </w:num>
  <w:num w:numId="23" w16cid:durableId="1741055014">
    <w:abstractNumId w:val="2"/>
  </w:num>
  <w:num w:numId="24" w16cid:durableId="585381538">
    <w:abstractNumId w:val="6"/>
  </w:num>
  <w:num w:numId="25" w16cid:durableId="1478524173">
    <w:abstractNumId w:val="32"/>
  </w:num>
  <w:num w:numId="26" w16cid:durableId="97719379">
    <w:abstractNumId w:val="10"/>
  </w:num>
  <w:num w:numId="27" w16cid:durableId="524365404">
    <w:abstractNumId w:val="5"/>
  </w:num>
  <w:num w:numId="28" w16cid:durableId="798767957">
    <w:abstractNumId w:val="28"/>
  </w:num>
  <w:num w:numId="29" w16cid:durableId="117990833">
    <w:abstractNumId w:val="29"/>
  </w:num>
  <w:num w:numId="30" w16cid:durableId="710421013">
    <w:abstractNumId w:val="23"/>
  </w:num>
  <w:num w:numId="31" w16cid:durableId="1964532740">
    <w:abstractNumId w:val="33"/>
  </w:num>
  <w:num w:numId="32" w16cid:durableId="1526602317">
    <w:abstractNumId w:val="24"/>
  </w:num>
  <w:num w:numId="33" w16cid:durableId="1844125459">
    <w:abstractNumId w:val="31"/>
  </w:num>
  <w:num w:numId="34" w16cid:durableId="1843736453">
    <w:abstractNumId w:val="25"/>
  </w:num>
  <w:num w:numId="35" w16cid:durableId="1423992282">
    <w:abstractNumId w:val="34"/>
  </w:num>
  <w:num w:numId="36" w16cid:durableId="740635741">
    <w:abstractNumId w:val="9"/>
  </w:num>
  <w:num w:numId="37" w16cid:durableId="1334797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9A"/>
    <w:rsid w:val="00054BCB"/>
    <w:rsid w:val="000A6174"/>
    <w:rsid w:val="000B15DF"/>
    <w:rsid w:val="000B3BC5"/>
    <w:rsid w:val="000D11D5"/>
    <w:rsid w:val="000D5BBE"/>
    <w:rsid w:val="000E3CA1"/>
    <w:rsid w:val="000E6D7F"/>
    <w:rsid w:val="000F59D6"/>
    <w:rsid w:val="00107179"/>
    <w:rsid w:val="00157D0C"/>
    <w:rsid w:val="001750D8"/>
    <w:rsid w:val="001A6331"/>
    <w:rsid w:val="001D5BB9"/>
    <w:rsid w:val="001E2E73"/>
    <w:rsid w:val="002220F4"/>
    <w:rsid w:val="00233C0E"/>
    <w:rsid w:val="00237481"/>
    <w:rsid w:val="00246A78"/>
    <w:rsid w:val="00272666"/>
    <w:rsid w:val="00273597"/>
    <w:rsid w:val="0029450C"/>
    <w:rsid w:val="00295FDC"/>
    <w:rsid w:val="002D0772"/>
    <w:rsid w:val="002E4321"/>
    <w:rsid w:val="00311962"/>
    <w:rsid w:val="00312789"/>
    <w:rsid w:val="003424B9"/>
    <w:rsid w:val="00350657"/>
    <w:rsid w:val="003A71C4"/>
    <w:rsid w:val="003C2B49"/>
    <w:rsid w:val="003C62BB"/>
    <w:rsid w:val="003F274B"/>
    <w:rsid w:val="003F3D0B"/>
    <w:rsid w:val="0044438A"/>
    <w:rsid w:val="004C3F58"/>
    <w:rsid w:val="004D6118"/>
    <w:rsid w:val="004E2D8D"/>
    <w:rsid w:val="004E4421"/>
    <w:rsid w:val="004E6F68"/>
    <w:rsid w:val="004F5CF0"/>
    <w:rsid w:val="0051372E"/>
    <w:rsid w:val="00562618"/>
    <w:rsid w:val="00565031"/>
    <w:rsid w:val="00582D3C"/>
    <w:rsid w:val="005C58F1"/>
    <w:rsid w:val="00615C98"/>
    <w:rsid w:val="00625045"/>
    <w:rsid w:val="006717EE"/>
    <w:rsid w:val="00681AF0"/>
    <w:rsid w:val="0069463E"/>
    <w:rsid w:val="006A25DB"/>
    <w:rsid w:val="006D0D7D"/>
    <w:rsid w:val="006E1022"/>
    <w:rsid w:val="00710DEF"/>
    <w:rsid w:val="00727473"/>
    <w:rsid w:val="007326CC"/>
    <w:rsid w:val="00737EEA"/>
    <w:rsid w:val="00743E31"/>
    <w:rsid w:val="00753E88"/>
    <w:rsid w:val="00763E5B"/>
    <w:rsid w:val="00784117"/>
    <w:rsid w:val="007B4F85"/>
    <w:rsid w:val="007F6B56"/>
    <w:rsid w:val="00827563"/>
    <w:rsid w:val="00845CBD"/>
    <w:rsid w:val="008657AC"/>
    <w:rsid w:val="00870390"/>
    <w:rsid w:val="00873668"/>
    <w:rsid w:val="008C4779"/>
    <w:rsid w:val="008D20E7"/>
    <w:rsid w:val="008F1A16"/>
    <w:rsid w:val="008F5623"/>
    <w:rsid w:val="0090293F"/>
    <w:rsid w:val="00905F66"/>
    <w:rsid w:val="0091198A"/>
    <w:rsid w:val="0097444C"/>
    <w:rsid w:val="009B7FDD"/>
    <w:rsid w:val="009D0D0D"/>
    <w:rsid w:val="00A20DAF"/>
    <w:rsid w:val="00AA3A8A"/>
    <w:rsid w:val="00AC3C86"/>
    <w:rsid w:val="00AD54F6"/>
    <w:rsid w:val="00AE398E"/>
    <w:rsid w:val="00AF3723"/>
    <w:rsid w:val="00B1537B"/>
    <w:rsid w:val="00B21243"/>
    <w:rsid w:val="00B21AA2"/>
    <w:rsid w:val="00B82F70"/>
    <w:rsid w:val="00BC2279"/>
    <w:rsid w:val="00C35BFF"/>
    <w:rsid w:val="00C64A1A"/>
    <w:rsid w:val="00C811F9"/>
    <w:rsid w:val="00C8654A"/>
    <w:rsid w:val="00CA3EB3"/>
    <w:rsid w:val="00CB64BB"/>
    <w:rsid w:val="00D0675B"/>
    <w:rsid w:val="00D93322"/>
    <w:rsid w:val="00DA1883"/>
    <w:rsid w:val="00DA7ED0"/>
    <w:rsid w:val="00DB0F6E"/>
    <w:rsid w:val="00DB5697"/>
    <w:rsid w:val="00DB6BB1"/>
    <w:rsid w:val="00DB6FAC"/>
    <w:rsid w:val="00DD6D89"/>
    <w:rsid w:val="00DE67B7"/>
    <w:rsid w:val="00DF7383"/>
    <w:rsid w:val="00E06030"/>
    <w:rsid w:val="00E12497"/>
    <w:rsid w:val="00E4529A"/>
    <w:rsid w:val="00E569F9"/>
    <w:rsid w:val="00E6749C"/>
    <w:rsid w:val="00E94613"/>
    <w:rsid w:val="00E9763D"/>
    <w:rsid w:val="00F063CD"/>
    <w:rsid w:val="00F11C30"/>
    <w:rsid w:val="00F50E06"/>
    <w:rsid w:val="00F65910"/>
    <w:rsid w:val="00FA1925"/>
    <w:rsid w:val="00FB3B30"/>
    <w:rsid w:val="00FF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8C09695"/>
  <w15:docId w15:val="{1591BC9B-CF00-43D6-AE4D-EA3949B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4A1A"/>
    <w:rPr>
      <w:rFonts w:ascii="Tahoma" w:hAnsi="Tahoma" w:cs="Tahoma"/>
      <w:sz w:val="16"/>
      <w:szCs w:val="16"/>
    </w:rPr>
  </w:style>
  <w:style w:type="paragraph" w:styleId="Header">
    <w:name w:val="header"/>
    <w:basedOn w:val="Normal"/>
    <w:rsid w:val="00DF7383"/>
    <w:pPr>
      <w:tabs>
        <w:tab w:val="center" w:pos="4153"/>
        <w:tab w:val="right" w:pos="8306"/>
      </w:tabs>
    </w:pPr>
  </w:style>
  <w:style w:type="paragraph" w:styleId="Footer">
    <w:name w:val="footer"/>
    <w:basedOn w:val="Normal"/>
    <w:link w:val="FooterChar"/>
    <w:uiPriority w:val="99"/>
    <w:rsid w:val="00DF7383"/>
    <w:pPr>
      <w:tabs>
        <w:tab w:val="center" w:pos="4153"/>
        <w:tab w:val="right" w:pos="8306"/>
      </w:tabs>
    </w:pPr>
  </w:style>
  <w:style w:type="character" w:customStyle="1" w:styleId="FooterChar">
    <w:name w:val="Footer Char"/>
    <w:basedOn w:val="DefaultParagraphFont"/>
    <w:link w:val="Footer"/>
    <w:uiPriority w:val="99"/>
    <w:rsid w:val="00DB6FAC"/>
    <w:rPr>
      <w:sz w:val="24"/>
      <w:szCs w:val="24"/>
    </w:rPr>
  </w:style>
  <w:style w:type="character" w:styleId="Hyperlink">
    <w:name w:val="Hyperlink"/>
    <w:basedOn w:val="DefaultParagraphFont"/>
    <w:uiPriority w:val="99"/>
    <w:unhideWhenUsed/>
    <w:rsid w:val="00C811F9"/>
    <w:rPr>
      <w:color w:val="0000FF" w:themeColor="hyperlink"/>
      <w:u w:val="single"/>
    </w:rPr>
  </w:style>
  <w:style w:type="character" w:styleId="FollowedHyperlink">
    <w:name w:val="FollowedHyperlink"/>
    <w:basedOn w:val="DefaultParagraphFont"/>
    <w:uiPriority w:val="99"/>
    <w:semiHidden/>
    <w:unhideWhenUsed/>
    <w:rsid w:val="006D0D7D"/>
    <w:rPr>
      <w:color w:val="800080" w:themeColor="followedHyperlink"/>
      <w:u w:val="single"/>
    </w:rPr>
  </w:style>
  <w:style w:type="paragraph" w:styleId="ListParagraph">
    <w:name w:val="List Paragraph"/>
    <w:basedOn w:val="Normal"/>
    <w:uiPriority w:val="34"/>
    <w:qFormat/>
    <w:rsid w:val="006E1022"/>
    <w:pPr>
      <w:ind w:left="720"/>
      <w:contextualSpacing/>
    </w:pPr>
  </w:style>
  <w:style w:type="character" w:styleId="UnresolvedMention">
    <w:name w:val="Unresolved Mention"/>
    <w:basedOn w:val="DefaultParagraphFont"/>
    <w:uiPriority w:val="99"/>
    <w:semiHidden/>
    <w:unhideWhenUsed/>
    <w:rsid w:val="005C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69688/Preventing_and_tackling_bullying_advice.pdf" TargetMode="External"/><Relationship Id="rId13" Type="http://schemas.openxmlformats.org/officeDocument/2006/relationships/hyperlink" Target="http://www.ofsted.gov.uk/resources/no-place-for-bully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ehaviour-and-discipline-in-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inspection-frame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s://www.gov.uk/government/publications/preventing-and-tackling-bully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DFC5-47E5-4365-AD8C-86CBA7F7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5200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   Does the policy have (6 points)</vt:lpstr>
    </vt:vector>
  </TitlesOfParts>
  <Company>Northamptonshire County Council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Does the policy have (6 points)</dc:title>
  <dc:creator>amcooper</dc:creator>
  <cp:lastModifiedBy>Sue Bosley</cp:lastModifiedBy>
  <cp:revision>3</cp:revision>
  <cp:lastPrinted>2019-09-04T13:08:00Z</cp:lastPrinted>
  <dcterms:created xsi:type="dcterms:W3CDTF">2023-07-31T10:13:00Z</dcterms:created>
  <dcterms:modified xsi:type="dcterms:W3CDTF">2023-09-19T16:06:00Z</dcterms:modified>
</cp:coreProperties>
</file>